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3243" w14:textId="77777777" w:rsidR="0046067E" w:rsidRDefault="00954FDD" w:rsidP="00954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14:paraId="7EA7E1D1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МЕДИЧНИЙ УНІВЕРСИТЕТ</w:t>
      </w:r>
    </w:p>
    <w:p w14:paraId="098F18F3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BCC5DE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FFBA34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972D96" w14:textId="53CAFA26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6489A">
        <w:rPr>
          <w:rFonts w:ascii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кт до перезатвердження</w:t>
      </w:r>
    </w:p>
    <w:p w14:paraId="74BCC561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ED1E0A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ВВЕДЕНО В ДІЮ</w:t>
      </w:r>
    </w:p>
    <w:p w14:paraId="0BA62C98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Наказ ректора № ___</w:t>
      </w:r>
    </w:p>
    <w:p w14:paraId="01097739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«__»_______2024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32F7B6E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«__»_______2024</w:t>
      </w:r>
    </w:p>
    <w:p w14:paraId="2F9F0DDE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</w:t>
      </w:r>
    </w:p>
    <w:p w14:paraId="03E3D9F7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2D83D0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26AD6A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D76FBB" w14:textId="77777777" w:rsidR="00954FDD" w:rsidRDefault="00954FDD" w:rsidP="00954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E649ED" w14:textId="77777777" w:rsidR="00954FDD" w:rsidRP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FDD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52AEDFA4" w14:textId="77777777" w:rsidR="00954FDD" w:rsidRP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FDD">
        <w:rPr>
          <w:rFonts w:ascii="Times New Roman" w:hAnsi="Times New Roman" w:cs="Times New Roman"/>
          <w:b/>
          <w:sz w:val="28"/>
          <w:szCs w:val="28"/>
          <w:lang w:val="uk-UA"/>
        </w:rPr>
        <w:t>Про Конференцію трудового колективу</w:t>
      </w:r>
    </w:p>
    <w:p w14:paraId="19C6688D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FDD">
        <w:rPr>
          <w:rFonts w:ascii="Times New Roman" w:hAnsi="Times New Roman" w:cs="Times New Roman"/>
          <w:b/>
          <w:sz w:val="28"/>
          <w:szCs w:val="28"/>
          <w:lang w:val="uk-UA"/>
        </w:rPr>
        <w:t>Одеського національного медичного університету</w:t>
      </w:r>
    </w:p>
    <w:p w14:paraId="6BA5B81F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5615E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C52067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78CD50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92AE3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F227B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A7E42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CA7EF3" w14:textId="77777777" w:rsidR="00954FDD" w:rsidRP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74E301" w14:textId="77777777" w:rsidR="00954FDD" w:rsidRDefault="00954FDD" w:rsidP="00954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 –</w:t>
      </w:r>
      <w:r w:rsidRPr="00954FDD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</w:p>
    <w:p w14:paraId="74357613" w14:textId="77777777" w:rsidR="00954FDD" w:rsidRDefault="00DD4669" w:rsidP="00DD466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6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14:paraId="41FFB981" w14:textId="77777777" w:rsidR="00DD4669" w:rsidRDefault="00DD4669" w:rsidP="009407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7C546C" w14:textId="77777777" w:rsidR="00DD4669" w:rsidRDefault="00DD4669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розроблено на підставі Закону України «Про вищу освіту», Статуту Одеського національного медичного університету (далі – Статут), і є нормативним актом локальної дії, який регламентує порядок роботи та скликання Конференції трудового колективу Одеського національного медичного університету (далі - ОНМедУ).</w:t>
      </w:r>
    </w:p>
    <w:p w14:paraId="5EBF5C72" w14:textId="77777777" w:rsidR="00DD4669" w:rsidRDefault="00DD4669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Конференція трудового колективу (далі - Конференція) відповідно до законодавства є вищим колегіальним органом громадського самоврядування ОНМедУ.</w:t>
      </w:r>
    </w:p>
    <w:p w14:paraId="6E4A5781" w14:textId="77777777" w:rsidR="00DD4669" w:rsidRDefault="00DD4669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діяльності Конференція керується Законом України «Про вищу освіту», наказами та розпорядженнями МОЗ та МОН України, діючими нормативно-правовими актами України, Статутом ОНМедУ</w:t>
      </w:r>
      <w:r w:rsidR="0094074B">
        <w:rPr>
          <w:rFonts w:ascii="Times New Roman" w:hAnsi="Times New Roman" w:cs="Times New Roman"/>
          <w:sz w:val="28"/>
          <w:szCs w:val="28"/>
          <w:lang w:val="uk-UA"/>
        </w:rPr>
        <w:t>, наказами ректора університету та цим Положенням.</w:t>
      </w:r>
    </w:p>
    <w:p w14:paraId="350BE4C1" w14:textId="77777777" w:rsidR="0094074B" w:rsidRDefault="0094074B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засадами діяльності Конференції є: відкритість, гласність, законність, рівність прав делегатів Конференції, колегіальність прийняття рішень, незалежність, об’єктивність, обов’язковість рішень Конференції.</w:t>
      </w:r>
    </w:p>
    <w:p w14:paraId="24538161" w14:textId="77777777" w:rsidR="0094074B" w:rsidRDefault="0094074B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Делегати Конференції є рівноправними і здійснюють свої повноваження відповідно до Статуту університету та вимог цього Положення. </w:t>
      </w:r>
    </w:p>
    <w:p w14:paraId="329721BC" w14:textId="77777777" w:rsidR="0094074B" w:rsidRDefault="0094074B" w:rsidP="0094074B">
      <w:pPr>
        <w:pStyle w:val="a3"/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5E550" w14:textId="77777777" w:rsidR="0094074B" w:rsidRDefault="0094074B" w:rsidP="0094074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74B">
        <w:rPr>
          <w:rFonts w:ascii="Times New Roman" w:hAnsi="Times New Roman" w:cs="Times New Roman"/>
          <w:b/>
          <w:sz w:val="28"/>
          <w:szCs w:val="28"/>
          <w:lang w:val="uk-UA"/>
        </w:rPr>
        <w:t>Склад та порядок обрання делегатів</w:t>
      </w:r>
    </w:p>
    <w:p w14:paraId="766B1ADB" w14:textId="77777777" w:rsidR="0094074B" w:rsidRPr="0094074B" w:rsidRDefault="0094074B" w:rsidP="009407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F239E0" w14:textId="77777777" w:rsidR="00DD4669" w:rsidRDefault="0094074B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Конференції представлені всі категорії учасників освітнього процесу ОНМедУ. При цьому, не менш як 75 відсотків складу делегатів становлять наукові, науково-педагогічні та педагогічні працівники ОНМедУ, які працюють на постійній основі, і не менш як 15 відсотків – виборні представники з числа студентів,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обираються студентами шляхом таємних виборів. До 20 відсотків складають працівники інших об’єднаних структурних підрозділів.</w:t>
      </w:r>
    </w:p>
    <w:p w14:paraId="38A2F2A9" w14:textId="77777777" w:rsidR="0094074B" w:rsidRDefault="0094074B" w:rsidP="009407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вимог цього Положення встановлюються наступні квоти: </w:t>
      </w:r>
    </w:p>
    <w:tbl>
      <w:tblPr>
        <w:tblStyle w:val="a4"/>
        <w:tblW w:w="0" w:type="auto"/>
        <w:tblInd w:w="1164" w:type="dxa"/>
        <w:tblLook w:val="04A0" w:firstRow="1" w:lastRow="0" w:firstColumn="1" w:lastColumn="0" w:noHBand="0" w:noVBand="1"/>
      </w:tblPr>
      <w:tblGrid>
        <w:gridCol w:w="4224"/>
        <w:gridCol w:w="4183"/>
      </w:tblGrid>
      <w:tr w:rsidR="0094074B" w:rsidRPr="00F327BB" w14:paraId="2E9E5965" w14:textId="77777777" w:rsidTr="0094074B">
        <w:tc>
          <w:tcPr>
            <w:tcW w:w="4785" w:type="dxa"/>
          </w:tcPr>
          <w:p w14:paraId="5E43FE48" w14:textId="77777777" w:rsidR="0094074B" w:rsidRPr="00F327BB" w:rsidRDefault="0094074B" w:rsidP="00940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2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4786" w:type="dxa"/>
          </w:tcPr>
          <w:p w14:paraId="717EF588" w14:textId="77777777" w:rsidR="0094074B" w:rsidRPr="00F327BB" w:rsidRDefault="0094074B" w:rsidP="00940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2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делегатів</w:t>
            </w:r>
          </w:p>
        </w:tc>
      </w:tr>
      <w:tr w:rsidR="0094074B" w14:paraId="7D387FB4" w14:textId="77777777" w:rsidTr="0094074B">
        <w:tc>
          <w:tcPr>
            <w:tcW w:w="4785" w:type="dxa"/>
          </w:tcPr>
          <w:p w14:paraId="0BD83C41" w14:textId="77777777" w:rsidR="0094074B" w:rsidRDefault="0094074B" w:rsidP="00940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Професорсько-викладацький склад</w:t>
            </w:r>
          </w:p>
        </w:tc>
        <w:tc>
          <w:tcPr>
            <w:tcW w:w="4786" w:type="dxa"/>
          </w:tcPr>
          <w:p w14:paraId="018C44D0" w14:textId="77777777" w:rsidR="0094074B" w:rsidRDefault="0094074B" w:rsidP="00940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делегат на кожні 5 штатних працівників кожної кафедри (мінімум один делегат від кафедри)</w:t>
            </w:r>
          </w:p>
        </w:tc>
      </w:tr>
      <w:tr w:rsidR="0094074B" w:rsidRPr="00C6489A" w14:paraId="5337C2A4" w14:textId="77777777" w:rsidTr="0094074B">
        <w:tc>
          <w:tcPr>
            <w:tcW w:w="4785" w:type="dxa"/>
          </w:tcPr>
          <w:p w14:paraId="7B8819AB" w14:textId="77777777" w:rsidR="0094074B" w:rsidRDefault="0094074B" w:rsidP="00940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інших об’єднаних структурних підрозділів</w:t>
            </w:r>
          </w:p>
        </w:tc>
        <w:tc>
          <w:tcPr>
            <w:tcW w:w="4786" w:type="dxa"/>
          </w:tcPr>
          <w:p w14:paraId="2F4DB579" w14:textId="77777777" w:rsidR="0094074B" w:rsidRDefault="0094074B" w:rsidP="00F327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делегат від кожних 30 працівників об’</w:t>
            </w:r>
            <w:r w:rsidR="00F32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 структурного підрозділу (мінімум 1 делегат, максимум 5 делегатів від підрозділу)</w:t>
            </w:r>
          </w:p>
        </w:tc>
      </w:tr>
    </w:tbl>
    <w:p w14:paraId="1D32E5B2" w14:textId="77777777" w:rsidR="0094074B" w:rsidRDefault="00F327BB" w:rsidP="00F327B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Делегати Конференції з числа працівників обираються на виборах шляхом відкритого, прямого голосування простою більшістю голосів на зборах трудових колективів кафедр, об’єднаних структурних підрозділів, де вони працюють, а представники студентства – відповідно до вимог Положення про студентське самоврядування.</w:t>
      </w:r>
    </w:p>
    <w:p w14:paraId="44A2A884" w14:textId="77777777" w:rsidR="00F327BB" w:rsidRDefault="00F327BB" w:rsidP="00F327B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університету, що працюють за сумісництвом не беруть участі і не можуть бути обраними делегатами Конференції.</w:t>
      </w:r>
    </w:p>
    <w:p w14:paraId="2F27BB67" w14:textId="77777777" w:rsidR="00F327BB" w:rsidRDefault="00F327BB" w:rsidP="00F327B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Конференції є повноважним протягом трьох років з моменту його затвердження Конференцією трудового колективу.</w:t>
      </w:r>
    </w:p>
    <w:p w14:paraId="224D2407" w14:textId="77777777" w:rsidR="00C129C6" w:rsidRDefault="00C129C6" w:rsidP="00F327B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делегатів у разі вибуття, або на підставі письмової заяви делегата, або у зв’язку з неможливістю виконувати свої обов’язки за станом здоров’я, здійснюється зборами кафедри, відповідних об’єднаних структурних підрозділів, делегат яких змінюється, а також органом студентського самоврядування, згідно до квот, вказаних у цьому Положенні.</w:t>
      </w:r>
    </w:p>
    <w:p w14:paraId="046BF092" w14:textId="77777777" w:rsidR="00C129C6" w:rsidRDefault="00C129C6" w:rsidP="00F327B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Повноваження делегатів Конференції припиняються одночасно з припиненням повноважень Конференції.</w:t>
      </w:r>
    </w:p>
    <w:p w14:paraId="3BF8C437" w14:textId="77777777" w:rsidR="00C129C6" w:rsidRDefault="00C129C6" w:rsidP="00C129C6">
      <w:pPr>
        <w:pStyle w:val="a3"/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8C4E24" w14:textId="77777777" w:rsidR="00C129C6" w:rsidRDefault="00C129C6" w:rsidP="00C129C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9C6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Конференції</w:t>
      </w:r>
    </w:p>
    <w:p w14:paraId="0E9EA4F5" w14:textId="77777777" w:rsidR="00C129C6" w:rsidRDefault="00C129C6" w:rsidP="00C129C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2AF15D" w14:textId="77777777" w:rsidR="00C129C6" w:rsidRDefault="00C129C6" w:rsidP="00C129C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Конференція:</w:t>
      </w:r>
    </w:p>
    <w:p w14:paraId="457A7CFD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Погоджує за поданням Вченої ради Статут ОНМедУ чи зміни (доповнення) до нього;</w:t>
      </w:r>
    </w:p>
    <w:p w14:paraId="0719C7A9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Заслуховує щороку звіт ректора ОНМедУ та оцінює його діяльність;</w:t>
      </w:r>
    </w:p>
    <w:p w14:paraId="030D5865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 комісію з трудових спорів відповідно до законодавства про працю;</w:t>
      </w:r>
    </w:p>
    <w:p w14:paraId="3204BE6F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Розглядає за обґрунтованим поданням Наглядової або Вченої ради ОНМедУ питання про дострокове припинення повноважень ректора;</w:t>
      </w:r>
    </w:p>
    <w:p w14:paraId="7B0A7473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Затверджує правила внутрішнього розпорядку ОНМедУ і колективний договір;</w:t>
      </w:r>
    </w:p>
    <w:p w14:paraId="5B226599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 за поданням структурних підрозділів університету членів Вченої ради;</w:t>
      </w:r>
    </w:p>
    <w:p w14:paraId="51A0884E" w14:textId="77777777" w:rsidR="00C129C6" w:rsidRDefault="00C129C6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Розглядає інші питання діял</w:t>
      </w:r>
      <w:r w:rsidR="0023216B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ОНМедУ</w:t>
      </w:r>
      <w:r w:rsidR="002321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99FD7E" w14:textId="77777777" w:rsidR="0023216B" w:rsidRDefault="0023216B" w:rsidP="00C129C6">
      <w:pPr>
        <w:pStyle w:val="a3"/>
        <w:spacing w:line="360" w:lineRule="auto"/>
        <w:ind w:left="1164"/>
        <w:rPr>
          <w:rFonts w:ascii="Times New Roman" w:hAnsi="Times New Roman" w:cs="Times New Roman"/>
          <w:sz w:val="28"/>
          <w:szCs w:val="28"/>
          <w:lang w:val="uk-UA"/>
        </w:rPr>
      </w:pPr>
    </w:p>
    <w:p w14:paraId="2C9E867E" w14:textId="77777777" w:rsidR="0023216B" w:rsidRDefault="0023216B" w:rsidP="0023216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16B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та порядок проведення засідань</w:t>
      </w:r>
    </w:p>
    <w:p w14:paraId="589A60B2" w14:textId="77777777" w:rsidR="0023216B" w:rsidRDefault="0023216B" w:rsidP="002321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C6D19" w14:textId="77777777" w:rsidR="0023216B" w:rsidRDefault="0023216B" w:rsidP="0023216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Організаційною формою роботи Конференції є її засідання. Конференція скликається не рідше одного разу на рік.</w:t>
      </w:r>
    </w:p>
    <w:p w14:paraId="01722929" w14:textId="77777777" w:rsidR="0023216B" w:rsidRDefault="0023216B" w:rsidP="0023216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Конференції може бути скликано:</w:t>
      </w:r>
    </w:p>
    <w:p w14:paraId="13A1AB8A" w14:textId="77777777" w:rsidR="0023216B" w:rsidRDefault="0023216B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рішенням ректорату;</w:t>
      </w:r>
    </w:p>
    <w:p w14:paraId="3C3E95F7" w14:textId="77777777" w:rsidR="0023216B" w:rsidRDefault="0023216B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вимогу профкому;</w:t>
      </w:r>
    </w:p>
    <w:p w14:paraId="480BF8FD" w14:textId="77777777" w:rsidR="0023216B" w:rsidRDefault="0023216B" w:rsidP="005C1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вимогу не менше 30% обраних делегатів.</w:t>
      </w:r>
    </w:p>
    <w:p w14:paraId="0E5BD263" w14:textId="77777777" w:rsidR="0023216B" w:rsidRPr="004C7601" w:rsidRDefault="0023216B" w:rsidP="004C760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60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Організацію і проведення першого засідання Конференції здійснюють ректорат та профспілковий комітет, як представник трудового колективу. Перше засідання Конференції регламентується затвердженим порядком денним, який розробляється профспілковим комітетом співробітників ОНМедУ та узгоджується ректоратом.</w:t>
      </w:r>
    </w:p>
    <w:p w14:paraId="73A2D696" w14:textId="77777777" w:rsidR="004C7601" w:rsidRDefault="004C7601" w:rsidP="004C760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Відкриває засідання Конференції голова профспілкового комітету працівників університету, який доповідає:</w:t>
      </w:r>
    </w:p>
    <w:p w14:paraId="490F224A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кількість прибулих на засідання;</w:t>
      </w:r>
    </w:p>
    <w:p w14:paraId="64A35D01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визначену квоту делегатів на Конференції;</w:t>
      </w:r>
    </w:p>
    <w:p w14:paraId="6A33CD52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визначений кворум;</w:t>
      </w:r>
    </w:p>
    <w:p w14:paraId="6058BA73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кількісного та персонального складу Конференції;</w:t>
      </w:r>
    </w:p>
    <w:p w14:paraId="46F5AAB0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встановлений спосіб голосування;</w:t>
      </w:r>
    </w:p>
    <w:p w14:paraId="59A204C4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кількість голосів, яка є вирішальною при ухваленні рішення Конференції;</w:t>
      </w:r>
    </w:p>
    <w:p w14:paraId="379DC372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 обрати лічильну комісію (кількісний і персональний склад);</w:t>
      </w:r>
    </w:p>
    <w:p w14:paraId="3A5FCA00" w14:textId="77777777" w:rsidR="004C7601" w:rsidRDefault="004C7601" w:rsidP="004C760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 обрати головуючого та секретаря засідання.</w:t>
      </w:r>
    </w:p>
    <w:p w14:paraId="07D536D3" w14:textId="77777777" w:rsidR="00757E67" w:rsidRDefault="00757E67" w:rsidP="00757E6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обрання головуючого та секретаря засідання, голова профспілкового комітету працівників ОНМедУ складає повноваження як відповідального за організаційне забезпечення першого засідання Конференції.</w:t>
      </w:r>
    </w:p>
    <w:p w14:paraId="19A4E172" w14:textId="77777777" w:rsidR="00757E67" w:rsidRDefault="00757E67" w:rsidP="00757E6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між Конференціями оперативне вирішення організаційних питань щодо підготовки проведення Конференції та ведення діловодства здійснюють голова конференції і секретар. Голова конференції і секретар обираються на термін дії Конференції.</w:t>
      </w:r>
    </w:p>
    <w:p w14:paraId="65698D02" w14:textId="77777777" w:rsidR="00757E67" w:rsidRDefault="00757E67" w:rsidP="00757E6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Конференції:</w:t>
      </w:r>
    </w:p>
    <w:p w14:paraId="1D536137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Керує роботою організаційного комітету та робочих груп (у разі їх створення) при підготовці до чергової Конференції;</w:t>
      </w:r>
    </w:p>
    <w:p w14:paraId="22C54C81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Визначає час проведення Конференції;</w:t>
      </w:r>
    </w:p>
    <w:p w14:paraId="0614BC52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 проект порядку денного Конференції;</w:t>
      </w:r>
    </w:p>
    <w:p w14:paraId="648945E4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 обов’язки секретаря;</w:t>
      </w:r>
    </w:p>
    <w:p w14:paraId="014B2D33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Головує на засіданнях Конференції;</w:t>
      </w:r>
    </w:p>
    <w:p w14:paraId="3C11AA2F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 належну підготовку та оформлення документів, що стосуються роботи Конференції, в тому числі протоколів та рішень, а також їх зберігання в установленому порядку;</w:t>
      </w:r>
    </w:p>
    <w:p w14:paraId="0CBAB0CF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 голосування з питань порядку денного Конференції і оголошує його результати;</w:t>
      </w:r>
    </w:p>
    <w:p w14:paraId="711DAB12" w14:textId="77777777" w:rsidR="00757E67" w:rsidRDefault="00757E67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Дає доручення, пов’язані із забезпеченням роботи Конференції і її робочих органів;</w:t>
      </w:r>
    </w:p>
    <w:p w14:paraId="1A38C262" w14:textId="77777777" w:rsidR="00757E67" w:rsidRDefault="00500884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Оголошує перерви в засіданні;</w:t>
      </w:r>
    </w:p>
    <w:p w14:paraId="0E85F25C" w14:textId="77777777" w:rsidR="00500884" w:rsidRDefault="00500884" w:rsidP="00757E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Підписує протокол Конференції.</w:t>
      </w:r>
    </w:p>
    <w:p w14:paraId="43AF7536" w14:textId="77777777" w:rsidR="00500884" w:rsidRDefault="00500884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засідання, секретаріат Конференції здійснює реєстрацію делегатів у реєстраційному списку, який є частиною протоколу засідання Конференції.</w:t>
      </w:r>
    </w:p>
    <w:p w14:paraId="3D305E87" w14:textId="77777777" w:rsidR="00500884" w:rsidRDefault="00500884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Кворум визначається на момент закінчення реєстрації по кількості делегатів, які своїм підписом в реєстраційному списку посвідчує факт реєстрації.</w:t>
      </w:r>
    </w:p>
    <w:p w14:paraId="03A72695" w14:textId="77777777" w:rsidR="00500884" w:rsidRDefault="00500884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Конференція вважається правомочною, якщо в її роботі бере участь не менше двох третин делегатів. При відсутності кворуму, Голова Конференції визначає нову дату скликання Конференції.</w:t>
      </w:r>
    </w:p>
    <w:p w14:paraId="3E7FC4D2" w14:textId="77777777" w:rsidR="00500884" w:rsidRDefault="00500884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Конференція може створювати робочі органи при її проведенні, а саме:</w:t>
      </w:r>
    </w:p>
    <w:p w14:paraId="46AE89F3" w14:textId="77777777" w:rsidR="00500884" w:rsidRDefault="00500884" w:rsidP="005008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Президія;</w:t>
      </w:r>
    </w:p>
    <w:p w14:paraId="30EF0B11" w14:textId="77777777" w:rsidR="00500884" w:rsidRDefault="00500884" w:rsidP="005008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Лічильна комісія;</w:t>
      </w:r>
    </w:p>
    <w:p w14:paraId="5D885235" w14:textId="77777777" w:rsidR="00500884" w:rsidRDefault="00500884" w:rsidP="005008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Секретаріат.</w:t>
      </w:r>
    </w:p>
    <w:p w14:paraId="51C69C96" w14:textId="77777777" w:rsidR="00500884" w:rsidRDefault="00500884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Робочі органи Конференції обираються безпосередньо на Конференції і є діючими на весь період повноважень Конференції.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обрання, повноваження, та форма голосування при виборах робочих органів визначаються Конференцією.</w:t>
      </w:r>
    </w:p>
    <w:p w14:paraId="4B71FE75" w14:textId="77777777" w:rsidR="00500884" w:rsidRDefault="00F24CD2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склад секретаріату затверджується на першому засіданні. Секретаріат перебуває у підпорядкуванні голови Конференції та прияє організації проведення засідань, веденню документації, у тому числі звітної, проводить реєстрацію делегатів Конференції.</w:t>
      </w:r>
    </w:p>
    <w:p w14:paraId="6F3BB1C8" w14:textId="77777777" w:rsidR="00F24CD2" w:rsidRDefault="00F24CD2" w:rsidP="005008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Конференції за дорученням голови:</w:t>
      </w:r>
    </w:p>
    <w:p w14:paraId="60203958" w14:textId="77777777" w:rsidR="00F24CD2" w:rsidRDefault="00F24CD2" w:rsidP="00F24C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Скликає засідання Конференції;</w:t>
      </w:r>
    </w:p>
    <w:p w14:paraId="4F44D031" w14:textId="77777777" w:rsidR="00F24CD2" w:rsidRDefault="005C1B15" w:rsidP="00F24C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 роботу з підготовки конференції, забезпечує її організаційну діяльність;</w:t>
      </w:r>
    </w:p>
    <w:p w14:paraId="1DF3BEDF" w14:textId="77777777" w:rsidR="005C1B15" w:rsidRDefault="005C1B15" w:rsidP="00F24C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Завчасно інформує членів Конференції про місце, час проведення засідання та порядок денний;</w:t>
      </w:r>
    </w:p>
    <w:p w14:paraId="2AEE2709" w14:textId="77777777" w:rsidR="005C1B15" w:rsidRDefault="005C1B15" w:rsidP="00F24C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 протокол засідання та забезпечує протокольне оформлення підсумків Конференції;</w:t>
      </w:r>
    </w:p>
    <w:p w14:paraId="0D5C5CB0" w14:textId="77777777" w:rsidR="005C1B15" w:rsidRDefault="005C1B15" w:rsidP="00F24C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 інші завдання за дорученням голови.</w:t>
      </w:r>
    </w:p>
    <w:p w14:paraId="2B5C8C4D" w14:textId="77777777" w:rsidR="005C1B15" w:rsidRDefault="005C1B15" w:rsidP="005C1B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Лічильна комісія Конференції обирається для організації і проведення процедури голосування. Рішення лічильної комісії приймаються більшістю голосів від числа її членів.</w:t>
      </w:r>
    </w:p>
    <w:p w14:paraId="187F40F0" w14:textId="77777777" w:rsidR="005C1B15" w:rsidRDefault="005C1B15" w:rsidP="005C1B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Конференції надається час для виступів:</w:t>
      </w:r>
    </w:p>
    <w:p w14:paraId="64EAFE4B" w14:textId="77777777" w:rsidR="005C1B15" w:rsidRDefault="005C1B15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доповіддю з питання порядку денного – до 20 хвилин;</w:t>
      </w:r>
    </w:p>
    <w:p w14:paraId="262A6B8C" w14:textId="77777777" w:rsidR="005C1B15" w:rsidRDefault="005C1B15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діяльність Конференції – до 10 хвилин;</w:t>
      </w:r>
    </w:p>
    <w:p w14:paraId="446CADB4" w14:textId="77777777" w:rsidR="005C1B15" w:rsidRDefault="005C1B15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питання – до 5 хвилин.</w:t>
      </w:r>
    </w:p>
    <w:p w14:paraId="1850B60C" w14:textId="77777777" w:rsidR="005C1B15" w:rsidRDefault="005C1B15" w:rsidP="005C1B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проведенням голосування Голова Конференції оголошує сформульоване питання, що поставлене на голосування, а у випадку голосування по кандидатурам – прізвища, імена та по-батькові запропонованих для обирання. Підрахунок голосів проводиться членами лічильної комісії.</w:t>
      </w:r>
    </w:p>
    <w:p w14:paraId="6B64B429" w14:textId="77777777" w:rsidR="005C1B15" w:rsidRDefault="005C1B15" w:rsidP="005C1B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 на Конференції є особистим. Не допускається голосування за дорученням або одних делегатів замість інших.</w:t>
      </w:r>
    </w:p>
    <w:p w14:paraId="116085E1" w14:textId="77777777" w:rsidR="005C1B15" w:rsidRDefault="005C1B15" w:rsidP="005C1B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Конференції приймаються на підставі голосування, простою більшістю голосів. Усі процедурні питання затверджуються шляхом відкритого або таємного голосування (згідно з рішенням Конференції) безпосередньо на Конференції.</w:t>
      </w:r>
    </w:p>
    <w:p w14:paraId="3EFCBB51" w14:textId="77777777" w:rsidR="005C1B15" w:rsidRDefault="005C1B15" w:rsidP="005C1B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Конференції оформляється протоколом, який підписується головою Конференції та секретарем. Текст протоколу складається із вступної, мотивувальної та постановчої частини.</w:t>
      </w:r>
    </w:p>
    <w:p w14:paraId="00AADD35" w14:textId="77777777" w:rsidR="005C1B15" w:rsidRDefault="005C1B15" w:rsidP="005C1B15">
      <w:pPr>
        <w:pStyle w:val="a3"/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Вступна частина вміщує: </w:t>
      </w:r>
    </w:p>
    <w:p w14:paraId="35F4F85F" w14:textId="77777777" w:rsidR="005C1B15" w:rsidRDefault="004E077B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обраних делегатів та присутніх з них (кворум);</w:t>
      </w:r>
    </w:p>
    <w:p w14:paraId="11E91E3F" w14:textId="77777777" w:rsidR="004E077B" w:rsidRDefault="004E077B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Прізвища, ініціали та посади запрошених осіб;</w:t>
      </w:r>
    </w:p>
    <w:p w14:paraId="373A0BA3" w14:textId="77777777" w:rsidR="004E077B" w:rsidRDefault="004E077B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Прізвища, ініціали Голови та секретаря Конференції;</w:t>
      </w:r>
    </w:p>
    <w:p w14:paraId="48DD4142" w14:textId="77777777" w:rsidR="004E077B" w:rsidRDefault="004E077B" w:rsidP="005C1B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14:paraId="6B1D6108" w14:textId="77777777" w:rsidR="004E077B" w:rsidRDefault="004E077B" w:rsidP="004E077B">
      <w:pPr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Мотивувальна частина протоколу:</w:t>
      </w:r>
    </w:p>
    <w:p w14:paraId="61206ADD" w14:textId="77777777" w:rsidR="004E077B" w:rsidRDefault="004E077B" w:rsidP="004E07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Складається з розділів, які відповідають порядку денному з їх мотивуванням.</w:t>
      </w:r>
    </w:p>
    <w:p w14:paraId="33B07CF9" w14:textId="77777777" w:rsidR="004E077B" w:rsidRDefault="004E077B" w:rsidP="004E077B">
      <w:pPr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Постановча частина протоколу містить у собі основний постановчий висновок рішення.</w:t>
      </w:r>
    </w:p>
    <w:p w14:paraId="14B72A63" w14:textId="77777777" w:rsidR="004E077B" w:rsidRPr="004E077B" w:rsidRDefault="004E077B" w:rsidP="004E077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77B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14:paraId="51E1C7D8" w14:textId="77777777" w:rsidR="005C1B15" w:rsidRDefault="004E077B" w:rsidP="004E077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положення затверджується Конференцією трудового колективу і вводиться в дію наказом ректора ОНМедУ.</w:t>
      </w:r>
    </w:p>
    <w:p w14:paraId="5DBC85EE" w14:textId="77777777" w:rsidR="004E077B" w:rsidRDefault="004E077B" w:rsidP="004E077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Зміни, доповнення до цього Положення вносяться у порядку, що передбачений для його прийняття.</w:t>
      </w:r>
    </w:p>
    <w:p w14:paraId="246ADAD9" w14:textId="77777777" w:rsidR="00500884" w:rsidRDefault="00500884" w:rsidP="00500884">
      <w:pPr>
        <w:pStyle w:val="a3"/>
        <w:spacing w:line="360" w:lineRule="auto"/>
        <w:ind w:left="15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A7313" w14:textId="77777777" w:rsidR="00757E67" w:rsidRPr="004C7601" w:rsidRDefault="00757E67" w:rsidP="00757E67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FD7B3D" w14:textId="77777777" w:rsidR="0023216B" w:rsidRDefault="0023216B" w:rsidP="0023216B">
      <w:pPr>
        <w:pStyle w:val="a3"/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DBD1B" w14:textId="77777777" w:rsidR="0023216B" w:rsidRDefault="0023216B" w:rsidP="00232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CAEDE" w14:textId="77777777" w:rsidR="0023216B" w:rsidRPr="0023216B" w:rsidRDefault="0023216B" w:rsidP="00232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CD505D" w14:textId="77777777" w:rsidR="0023216B" w:rsidRDefault="0023216B" w:rsidP="002321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90F832" w14:textId="77777777" w:rsidR="0023216B" w:rsidRPr="0023216B" w:rsidRDefault="0023216B" w:rsidP="002321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E6C1A" w14:textId="77777777" w:rsidR="00F327BB" w:rsidRDefault="00F327BB" w:rsidP="0094074B">
      <w:pPr>
        <w:pStyle w:val="a3"/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62EC2" w14:textId="77777777" w:rsidR="00F327BB" w:rsidRDefault="00F327BB" w:rsidP="0094074B">
      <w:pPr>
        <w:pStyle w:val="a3"/>
        <w:spacing w:line="360" w:lineRule="auto"/>
        <w:ind w:left="11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CCB87E" w14:textId="77777777" w:rsidR="0094074B" w:rsidRPr="0094074B" w:rsidRDefault="0094074B" w:rsidP="00940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074B" w:rsidRPr="0094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AA3"/>
    <w:multiLevelType w:val="multilevel"/>
    <w:tmpl w:val="9AF6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60E59F8"/>
    <w:multiLevelType w:val="hybridMultilevel"/>
    <w:tmpl w:val="98EAB320"/>
    <w:lvl w:ilvl="0" w:tplc="9692C2DA">
      <w:start w:val="4"/>
      <w:numFmt w:val="bullet"/>
      <w:lvlText w:val="-"/>
      <w:lvlJc w:val="left"/>
      <w:pPr>
        <w:ind w:left="15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E600FDA"/>
    <w:multiLevelType w:val="hybridMultilevel"/>
    <w:tmpl w:val="4C2CA1BE"/>
    <w:lvl w:ilvl="0" w:tplc="8640D746">
      <w:start w:val="4"/>
      <w:numFmt w:val="bullet"/>
      <w:lvlText w:val="-"/>
      <w:lvlJc w:val="left"/>
      <w:pPr>
        <w:ind w:left="15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6285699"/>
    <w:multiLevelType w:val="multilevel"/>
    <w:tmpl w:val="9AF6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51B"/>
    <w:rsid w:val="0023216B"/>
    <w:rsid w:val="0023351B"/>
    <w:rsid w:val="0046067E"/>
    <w:rsid w:val="004C7601"/>
    <w:rsid w:val="004E077B"/>
    <w:rsid w:val="00500884"/>
    <w:rsid w:val="005C1B15"/>
    <w:rsid w:val="00757E67"/>
    <w:rsid w:val="0094074B"/>
    <w:rsid w:val="00954FDD"/>
    <w:rsid w:val="00C129C6"/>
    <w:rsid w:val="00C6489A"/>
    <w:rsid w:val="00DD4669"/>
    <w:rsid w:val="00F24CD2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B0E"/>
  <w15:docId w15:val="{2F616F8F-D17F-4D30-BB2E-600AB05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1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69"/>
    <w:pPr>
      <w:ind w:left="720"/>
      <w:contextualSpacing/>
    </w:pPr>
  </w:style>
  <w:style w:type="table" w:styleId="a4">
    <w:name w:val="Table Grid"/>
    <w:basedOn w:val="a1"/>
    <w:uiPriority w:val="59"/>
    <w:rsid w:val="0094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5935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</dc:creator>
  <cp:keywords/>
  <dc:description/>
  <cp:lastModifiedBy>Natali</cp:lastModifiedBy>
  <cp:revision>5</cp:revision>
  <dcterms:created xsi:type="dcterms:W3CDTF">2024-02-19T19:31:00Z</dcterms:created>
  <dcterms:modified xsi:type="dcterms:W3CDTF">2024-02-20T06:40:00Z</dcterms:modified>
</cp:coreProperties>
</file>