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B7113" w14:textId="77777777" w:rsidR="00815159" w:rsidRPr="00903F70" w:rsidRDefault="00815159" w:rsidP="00815159">
      <w:pPr>
        <w:spacing w:after="0" w:line="240" w:lineRule="auto"/>
        <w:ind w:right="-143"/>
        <w:jc w:val="center"/>
        <w:rPr>
          <w:rFonts w:ascii="Times New Roman" w:hAnsi="Times New Roman"/>
          <w:b/>
          <w:sz w:val="32"/>
          <w:szCs w:val="24"/>
        </w:rPr>
      </w:pPr>
      <w:bookmarkStart w:id="0" w:name="_GoBack"/>
      <w:bookmarkEnd w:id="0"/>
      <w:r w:rsidRPr="00903F70">
        <w:rPr>
          <w:rFonts w:ascii="Times New Roman" w:hAnsi="Times New Roman"/>
          <w:b/>
          <w:sz w:val="32"/>
          <w:szCs w:val="24"/>
        </w:rPr>
        <w:t>МІНІСТЕРСТВО ОСВІТИ І НАУКИ УКРАЇНИ</w:t>
      </w:r>
    </w:p>
    <w:p w14:paraId="4B02B5DD" w14:textId="77777777" w:rsidR="00B90C88" w:rsidRPr="00101387" w:rsidRDefault="00B90C88" w:rsidP="00B90C88">
      <w:pPr>
        <w:jc w:val="center"/>
        <w:rPr>
          <w:rFonts w:ascii="Times New Roman" w:hAnsi="Times New Roman"/>
          <w:b/>
          <w:sz w:val="28"/>
          <w:szCs w:val="28"/>
        </w:rPr>
      </w:pPr>
      <w:r w:rsidRPr="00101387">
        <w:rPr>
          <w:rFonts w:ascii="Times New Roman" w:hAnsi="Times New Roman"/>
          <w:b/>
          <w:sz w:val="28"/>
          <w:szCs w:val="28"/>
        </w:rPr>
        <w:t>МІНІСТЕРСТВО ОСВІТИ І НАУКИ УКРАЇНИ</w:t>
      </w:r>
    </w:p>
    <w:p w14:paraId="4207BE25" w14:textId="77777777" w:rsidR="00B90C88" w:rsidRDefault="00B90C88" w:rsidP="00B90C88">
      <w:pPr>
        <w:jc w:val="center"/>
        <w:rPr>
          <w:rFonts w:ascii="Times New Roman" w:hAnsi="Times New Roman"/>
          <w:b/>
          <w:sz w:val="28"/>
          <w:szCs w:val="28"/>
        </w:rPr>
      </w:pPr>
      <w:r w:rsidRPr="00101387">
        <w:rPr>
          <w:rFonts w:ascii="Times New Roman" w:hAnsi="Times New Roman"/>
          <w:b/>
          <w:sz w:val="28"/>
          <w:szCs w:val="28"/>
        </w:rPr>
        <w:t>ОДЕСЬКИЙ НАЦІОНАЛЬНИЙ МЕДИЧНИЙ УНІВЕРСИТЕТ</w:t>
      </w:r>
    </w:p>
    <w:tbl>
      <w:tblPr>
        <w:tblW w:w="0" w:type="auto"/>
        <w:jc w:val="center"/>
        <w:tblBorders>
          <w:insideH w:val="single" w:sz="4" w:space="0" w:color="auto"/>
        </w:tblBorders>
        <w:tblLook w:val="00A0" w:firstRow="1" w:lastRow="0" w:firstColumn="1" w:lastColumn="0" w:noHBand="0" w:noVBand="0"/>
      </w:tblPr>
      <w:tblGrid>
        <w:gridCol w:w="4676"/>
        <w:gridCol w:w="4679"/>
      </w:tblGrid>
      <w:tr w:rsidR="00B90C88" w:rsidRPr="004C0C81" w14:paraId="254A244F" w14:textId="77777777" w:rsidTr="003768A1">
        <w:trPr>
          <w:jc w:val="center"/>
        </w:trPr>
        <w:tc>
          <w:tcPr>
            <w:tcW w:w="4676" w:type="dxa"/>
          </w:tcPr>
          <w:p w14:paraId="3E1669A2" w14:textId="77777777" w:rsidR="00B90C88" w:rsidRDefault="00B90C88" w:rsidP="003768A1">
            <w:pPr>
              <w:widowControl w:val="0"/>
              <w:autoSpaceDE w:val="0"/>
              <w:autoSpaceDN w:val="0"/>
              <w:adjustRightInd w:val="0"/>
              <w:spacing w:after="0" w:line="240" w:lineRule="auto"/>
              <w:jc w:val="center"/>
              <w:rPr>
                <w:rFonts w:ascii="Times New Roman" w:hAnsi="Times New Roman"/>
                <w:b/>
                <w:sz w:val="28"/>
                <w:szCs w:val="28"/>
                <w:lang w:eastAsia="ru-RU"/>
              </w:rPr>
            </w:pPr>
          </w:p>
          <w:p w14:paraId="7CDF3DAB" w14:textId="77777777" w:rsidR="00B90C88" w:rsidRPr="004C0C81" w:rsidRDefault="00B90C88" w:rsidP="003768A1">
            <w:pPr>
              <w:widowControl w:val="0"/>
              <w:autoSpaceDE w:val="0"/>
              <w:autoSpaceDN w:val="0"/>
              <w:adjustRightInd w:val="0"/>
              <w:spacing w:after="0" w:line="240" w:lineRule="auto"/>
              <w:jc w:val="center"/>
              <w:rPr>
                <w:rFonts w:ascii="Times New Roman" w:hAnsi="Times New Roman"/>
                <w:b/>
                <w:sz w:val="28"/>
                <w:szCs w:val="28"/>
                <w:lang w:eastAsia="ru-RU"/>
              </w:rPr>
            </w:pPr>
            <w:r w:rsidRPr="004C0C81">
              <w:rPr>
                <w:rFonts w:ascii="Times New Roman" w:hAnsi="Times New Roman"/>
                <w:b/>
                <w:sz w:val="28"/>
                <w:szCs w:val="28"/>
                <w:lang w:eastAsia="ru-RU"/>
              </w:rPr>
              <w:t>УХВАЛЕНО</w:t>
            </w:r>
          </w:p>
          <w:p w14:paraId="1B4DD6D0" w14:textId="77777777" w:rsidR="00B90C88" w:rsidRDefault="00B90C88" w:rsidP="003768A1">
            <w:pPr>
              <w:widowControl w:val="0"/>
              <w:autoSpaceDE w:val="0"/>
              <w:autoSpaceDN w:val="0"/>
              <w:adjustRightInd w:val="0"/>
              <w:spacing w:after="0" w:line="240" w:lineRule="auto"/>
              <w:jc w:val="center"/>
              <w:rPr>
                <w:rFonts w:ascii="Times New Roman" w:hAnsi="Times New Roman"/>
                <w:b/>
                <w:sz w:val="28"/>
                <w:szCs w:val="28"/>
                <w:lang w:eastAsia="ru-RU"/>
              </w:rPr>
            </w:pPr>
          </w:p>
          <w:p w14:paraId="1436AFA0" w14:textId="77777777" w:rsidR="00B90C88" w:rsidRPr="004C0C81" w:rsidRDefault="00B90C88" w:rsidP="003768A1">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w:t>
            </w:r>
            <w:r w:rsidRPr="004C0C81">
              <w:rPr>
                <w:rFonts w:ascii="Times New Roman" w:hAnsi="Times New Roman"/>
                <w:b/>
                <w:sz w:val="28"/>
                <w:szCs w:val="28"/>
                <w:lang w:eastAsia="ru-RU"/>
              </w:rPr>
              <w:t xml:space="preserve">ченою </w:t>
            </w:r>
            <w:r>
              <w:rPr>
                <w:rFonts w:ascii="Times New Roman" w:hAnsi="Times New Roman"/>
                <w:b/>
                <w:sz w:val="28"/>
                <w:szCs w:val="28"/>
                <w:lang w:eastAsia="ru-RU"/>
              </w:rPr>
              <w:t>р</w:t>
            </w:r>
            <w:r w:rsidRPr="004C0C81">
              <w:rPr>
                <w:rFonts w:ascii="Times New Roman" w:hAnsi="Times New Roman"/>
                <w:b/>
                <w:sz w:val="28"/>
                <w:szCs w:val="28"/>
                <w:lang w:eastAsia="ru-RU"/>
              </w:rPr>
              <w:t xml:space="preserve">адою Одеського національного медичного </w:t>
            </w:r>
            <w:r>
              <w:rPr>
                <w:rFonts w:ascii="Times New Roman" w:hAnsi="Times New Roman"/>
                <w:b/>
                <w:sz w:val="28"/>
                <w:szCs w:val="28"/>
                <w:lang w:eastAsia="ru-RU"/>
              </w:rPr>
              <w:t>університету</w:t>
            </w:r>
          </w:p>
          <w:p w14:paraId="10FC3A3C" w14:textId="6E3A9B1D" w:rsidR="00B90C88" w:rsidRPr="00AF29A8" w:rsidRDefault="00B90C88" w:rsidP="003768A1">
            <w:pPr>
              <w:widowControl w:val="0"/>
              <w:autoSpaceDE w:val="0"/>
              <w:autoSpaceDN w:val="0"/>
              <w:adjustRightInd w:val="0"/>
              <w:spacing w:after="0" w:line="240" w:lineRule="auto"/>
              <w:jc w:val="center"/>
              <w:rPr>
                <w:rFonts w:ascii="Times New Roman" w:hAnsi="Times New Roman"/>
                <w:b/>
                <w:bCs/>
                <w:sz w:val="28"/>
                <w:szCs w:val="28"/>
                <w:lang w:eastAsia="ru-RU"/>
              </w:rPr>
            </w:pPr>
            <w:r w:rsidRPr="00AF29A8">
              <w:rPr>
                <w:rFonts w:ascii="Times New Roman" w:hAnsi="Times New Roman"/>
                <w:b/>
                <w:bCs/>
                <w:sz w:val="28"/>
                <w:szCs w:val="28"/>
                <w:lang w:eastAsia="ru-RU"/>
              </w:rPr>
              <w:t>«</w:t>
            </w:r>
            <w:r w:rsidR="00F909E1">
              <w:rPr>
                <w:rFonts w:ascii="Times New Roman" w:hAnsi="Times New Roman"/>
                <w:b/>
                <w:bCs/>
                <w:sz w:val="28"/>
                <w:szCs w:val="28"/>
                <w:lang w:val="ru-RU" w:eastAsia="ru-RU"/>
              </w:rPr>
              <w:t>__</w:t>
            </w:r>
            <w:r w:rsidRPr="00AF29A8">
              <w:rPr>
                <w:rFonts w:ascii="Times New Roman" w:hAnsi="Times New Roman"/>
                <w:b/>
                <w:bCs/>
                <w:sz w:val="28"/>
                <w:szCs w:val="28"/>
                <w:lang w:eastAsia="ru-RU"/>
              </w:rPr>
              <w:t>»</w:t>
            </w:r>
            <w:r w:rsidR="00F909E1">
              <w:rPr>
                <w:rFonts w:ascii="Times New Roman" w:hAnsi="Times New Roman"/>
                <w:b/>
                <w:bCs/>
                <w:sz w:val="28"/>
                <w:szCs w:val="28"/>
                <w:lang w:val="ru-RU" w:eastAsia="ru-RU"/>
              </w:rPr>
              <w:t>_______</w:t>
            </w:r>
            <w:r w:rsidRPr="00AF29A8">
              <w:rPr>
                <w:rFonts w:ascii="Times New Roman" w:hAnsi="Times New Roman"/>
                <w:b/>
                <w:bCs/>
                <w:sz w:val="28"/>
                <w:szCs w:val="28"/>
                <w:lang w:eastAsia="ru-RU"/>
              </w:rPr>
              <w:t xml:space="preserve"> 20</w:t>
            </w:r>
            <w:r w:rsidR="00F909E1">
              <w:rPr>
                <w:rFonts w:ascii="Times New Roman" w:hAnsi="Times New Roman"/>
                <w:b/>
                <w:bCs/>
                <w:sz w:val="28"/>
                <w:szCs w:val="28"/>
                <w:lang w:val="ru-RU" w:eastAsia="ru-RU"/>
              </w:rPr>
              <w:t>__</w:t>
            </w:r>
            <w:r w:rsidRPr="00AF29A8">
              <w:rPr>
                <w:rFonts w:ascii="Times New Roman" w:hAnsi="Times New Roman"/>
                <w:b/>
                <w:bCs/>
                <w:sz w:val="28"/>
                <w:szCs w:val="28"/>
                <w:lang w:eastAsia="ru-RU"/>
              </w:rPr>
              <w:t xml:space="preserve"> р. </w:t>
            </w:r>
          </w:p>
          <w:p w14:paraId="3752D09C" w14:textId="2BD0DC62" w:rsidR="00B90C88" w:rsidRPr="00F909E1" w:rsidRDefault="00B90C88" w:rsidP="003768A1">
            <w:pPr>
              <w:widowControl w:val="0"/>
              <w:autoSpaceDE w:val="0"/>
              <w:autoSpaceDN w:val="0"/>
              <w:adjustRightInd w:val="0"/>
              <w:spacing w:after="0" w:line="240" w:lineRule="auto"/>
              <w:jc w:val="center"/>
              <w:rPr>
                <w:rFonts w:ascii="Times New Roman" w:hAnsi="Times New Roman"/>
                <w:b/>
                <w:sz w:val="28"/>
                <w:szCs w:val="28"/>
                <w:lang w:val="ru-RU" w:eastAsia="ru-RU"/>
              </w:rPr>
            </w:pPr>
            <w:r w:rsidRPr="004C0C81">
              <w:rPr>
                <w:rFonts w:ascii="Times New Roman" w:hAnsi="Times New Roman"/>
                <w:b/>
                <w:bCs/>
                <w:sz w:val="28"/>
                <w:szCs w:val="28"/>
                <w:lang w:eastAsia="ru-RU"/>
              </w:rPr>
              <w:t>Протокол №</w:t>
            </w:r>
            <w:r>
              <w:rPr>
                <w:rFonts w:ascii="Times New Roman" w:hAnsi="Times New Roman"/>
                <w:b/>
                <w:bCs/>
                <w:sz w:val="28"/>
                <w:szCs w:val="28"/>
                <w:lang w:eastAsia="ru-RU"/>
              </w:rPr>
              <w:t xml:space="preserve"> </w:t>
            </w:r>
            <w:r w:rsidR="00F909E1">
              <w:rPr>
                <w:rFonts w:ascii="Times New Roman" w:hAnsi="Times New Roman"/>
                <w:b/>
                <w:bCs/>
                <w:sz w:val="28"/>
                <w:szCs w:val="28"/>
                <w:lang w:val="ru-RU" w:eastAsia="ru-RU"/>
              </w:rPr>
              <w:t>__</w:t>
            </w:r>
          </w:p>
        </w:tc>
        <w:tc>
          <w:tcPr>
            <w:tcW w:w="4679" w:type="dxa"/>
          </w:tcPr>
          <w:p w14:paraId="7F19CF14" w14:textId="77777777" w:rsidR="00B90C88" w:rsidRDefault="00B90C88" w:rsidP="003768A1">
            <w:pPr>
              <w:widowControl w:val="0"/>
              <w:shd w:val="clear" w:color="auto" w:fill="FFFFFF"/>
              <w:autoSpaceDE w:val="0"/>
              <w:autoSpaceDN w:val="0"/>
              <w:adjustRightInd w:val="0"/>
              <w:spacing w:after="0" w:line="240" w:lineRule="auto"/>
              <w:ind w:left="35" w:hanging="25"/>
              <w:jc w:val="center"/>
              <w:rPr>
                <w:rFonts w:ascii="Times New Roman" w:hAnsi="Times New Roman"/>
                <w:b/>
                <w:bCs/>
                <w:caps/>
                <w:sz w:val="28"/>
                <w:szCs w:val="28"/>
                <w:lang w:eastAsia="ru-RU"/>
              </w:rPr>
            </w:pPr>
          </w:p>
          <w:p w14:paraId="1C2A2D60" w14:textId="77777777" w:rsidR="00B90C88" w:rsidRDefault="00B90C88" w:rsidP="003768A1">
            <w:pPr>
              <w:widowControl w:val="0"/>
              <w:shd w:val="clear" w:color="auto" w:fill="FFFFFF"/>
              <w:autoSpaceDE w:val="0"/>
              <w:autoSpaceDN w:val="0"/>
              <w:adjustRightInd w:val="0"/>
              <w:spacing w:after="0" w:line="240" w:lineRule="auto"/>
              <w:ind w:left="35" w:hanging="25"/>
              <w:jc w:val="center"/>
              <w:rPr>
                <w:rFonts w:ascii="Times New Roman" w:hAnsi="Times New Roman"/>
                <w:b/>
                <w:bCs/>
                <w:caps/>
                <w:sz w:val="28"/>
                <w:szCs w:val="28"/>
                <w:lang w:eastAsia="ru-RU"/>
              </w:rPr>
            </w:pPr>
            <w:r>
              <w:rPr>
                <w:rFonts w:ascii="Times New Roman" w:hAnsi="Times New Roman"/>
                <w:b/>
                <w:bCs/>
                <w:caps/>
                <w:sz w:val="28"/>
                <w:szCs w:val="28"/>
                <w:lang w:eastAsia="ru-RU"/>
              </w:rPr>
              <w:t>Введено в дію</w:t>
            </w:r>
          </w:p>
          <w:p w14:paraId="191B8023" w14:textId="77777777" w:rsidR="00B90C88" w:rsidRPr="007427F8" w:rsidRDefault="00B90C88" w:rsidP="003768A1">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r>
              <w:rPr>
                <w:rFonts w:ascii="Times New Roman" w:hAnsi="Times New Roman"/>
                <w:b/>
                <w:bCs/>
                <w:sz w:val="28"/>
                <w:szCs w:val="28"/>
                <w:lang w:eastAsia="ru-RU"/>
              </w:rPr>
              <w:t>Наказом</w:t>
            </w:r>
          </w:p>
          <w:p w14:paraId="4F0F8466" w14:textId="77777777" w:rsidR="00B90C88" w:rsidRDefault="00B90C88" w:rsidP="003768A1">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r>
              <w:rPr>
                <w:rFonts w:ascii="Times New Roman" w:hAnsi="Times New Roman"/>
                <w:b/>
                <w:bCs/>
                <w:sz w:val="28"/>
                <w:szCs w:val="28"/>
                <w:lang w:eastAsia="ru-RU"/>
              </w:rPr>
              <w:t>р</w:t>
            </w:r>
            <w:r w:rsidRPr="004C0C81">
              <w:rPr>
                <w:rFonts w:ascii="Times New Roman" w:hAnsi="Times New Roman"/>
                <w:b/>
                <w:bCs/>
                <w:sz w:val="28"/>
                <w:szCs w:val="28"/>
                <w:lang w:eastAsia="ru-RU"/>
              </w:rPr>
              <w:t>ектор</w:t>
            </w:r>
            <w:r>
              <w:rPr>
                <w:rFonts w:ascii="Times New Roman" w:hAnsi="Times New Roman"/>
                <w:b/>
                <w:bCs/>
                <w:sz w:val="28"/>
                <w:szCs w:val="28"/>
                <w:lang w:eastAsia="ru-RU"/>
              </w:rPr>
              <w:t>а</w:t>
            </w:r>
            <w:r w:rsidRPr="004C0C81">
              <w:rPr>
                <w:rFonts w:ascii="Times New Roman" w:hAnsi="Times New Roman"/>
                <w:b/>
                <w:bCs/>
                <w:sz w:val="28"/>
                <w:szCs w:val="28"/>
                <w:lang w:eastAsia="ru-RU"/>
              </w:rPr>
              <w:t xml:space="preserve"> Одеського </w:t>
            </w:r>
            <w:r w:rsidRPr="009067C1">
              <w:rPr>
                <w:rFonts w:ascii="Times New Roman" w:hAnsi="Times New Roman"/>
                <w:b/>
                <w:bCs/>
                <w:sz w:val="28"/>
                <w:szCs w:val="28"/>
                <w:lang w:eastAsia="ru-RU"/>
              </w:rPr>
              <w:t xml:space="preserve">національного медичного  </w:t>
            </w:r>
            <w:r w:rsidRPr="009067C1">
              <w:rPr>
                <w:rFonts w:ascii="Times New Roman" w:hAnsi="Times New Roman"/>
                <w:b/>
                <w:sz w:val="28"/>
                <w:szCs w:val="28"/>
                <w:lang w:eastAsia="ru-RU"/>
              </w:rPr>
              <w:t>університету</w:t>
            </w:r>
            <w:r>
              <w:rPr>
                <w:rFonts w:ascii="Times New Roman" w:hAnsi="Times New Roman"/>
                <w:b/>
                <w:sz w:val="28"/>
                <w:szCs w:val="28"/>
                <w:lang w:eastAsia="ru-RU"/>
              </w:rPr>
              <w:t xml:space="preserve"> </w:t>
            </w:r>
          </w:p>
          <w:p w14:paraId="2157140C" w14:textId="77777777" w:rsidR="00B90C88" w:rsidRPr="00E51A69" w:rsidRDefault="00B90C88" w:rsidP="003768A1">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val="ru-RU" w:eastAsia="ru-RU"/>
              </w:rPr>
            </w:pPr>
            <w:r w:rsidRPr="00E51A69">
              <w:rPr>
                <w:rFonts w:ascii="Times New Roman" w:hAnsi="Times New Roman"/>
                <w:b/>
                <w:bCs/>
                <w:sz w:val="28"/>
                <w:szCs w:val="28"/>
                <w:lang w:val="ru-RU" w:eastAsia="ru-RU"/>
              </w:rPr>
              <w:t>________________</w:t>
            </w:r>
          </w:p>
          <w:p w14:paraId="24A8E5C8" w14:textId="77777777" w:rsidR="00B90C88" w:rsidRPr="009067C1" w:rsidRDefault="00B90C88" w:rsidP="003768A1">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r>
              <w:rPr>
                <w:rFonts w:ascii="Times New Roman" w:hAnsi="Times New Roman"/>
                <w:b/>
                <w:bCs/>
                <w:sz w:val="28"/>
                <w:szCs w:val="28"/>
                <w:lang w:eastAsia="ru-RU"/>
              </w:rPr>
              <w:t>Валерія ЗАПОРОЖАНА</w:t>
            </w:r>
          </w:p>
          <w:p w14:paraId="7E83DFD3" w14:textId="5271DDA3" w:rsidR="00B90C88" w:rsidRPr="00F909E1" w:rsidRDefault="00B90C88" w:rsidP="003768A1">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val="ru-RU" w:eastAsia="ru-RU"/>
              </w:rPr>
            </w:pPr>
            <w:r w:rsidRPr="009067C1">
              <w:rPr>
                <w:rFonts w:ascii="Times New Roman" w:hAnsi="Times New Roman"/>
                <w:b/>
                <w:bCs/>
                <w:sz w:val="28"/>
                <w:szCs w:val="28"/>
              </w:rPr>
              <w:t>№</w:t>
            </w:r>
            <w:r>
              <w:rPr>
                <w:rFonts w:ascii="Times New Roman" w:hAnsi="Times New Roman"/>
                <w:b/>
                <w:bCs/>
                <w:sz w:val="28"/>
                <w:szCs w:val="28"/>
              </w:rPr>
              <w:t xml:space="preserve"> </w:t>
            </w:r>
            <w:r w:rsidR="00F909E1">
              <w:rPr>
                <w:rFonts w:ascii="Times New Roman" w:hAnsi="Times New Roman"/>
                <w:b/>
                <w:bCs/>
                <w:sz w:val="28"/>
                <w:szCs w:val="28"/>
                <w:lang w:val="ru-RU"/>
              </w:rPr>
              <w:t>___</w:t>
            </w:r>
          </w:p>
          <w:p w14:paraId="242EAE5F" w14:textId="48739296" w:rsidR="00B90C88" w:rsidRPr="00AF29A8" w:rsidRDefault="00B90C88" w:rsidP="003768A1">
            <w:pPr>
              <w:widowControl w:val="0"/>
              <w:autoSpaceDE w:val="0"/>
              <w:autoSpaceDN w:val="0"/>
              <w:adjustRightInd w:val="0"/>
              <w:spacing w:after="0" w:line="240" w:lineRule="auto"/>
              <w:jc w:val="center"/>
              <w:rPr>
                <w:rFonts w:ascii="Times New Roman" w:hAnsi="Times New Roman"/>
                <w:b/>
                <w:bCs/>
                <w:sz w:val="28"/>
                <w:szCs w:val="28"/>
                <w:lang w:eastAsia="ru-RU"/>
              </w:rPr>
            </w:pPr>
            <w:r w:rsidRPr="00AF29A8">
              <w:rPr>
                <w:rFonts w:ascii="Times New Roman" w:hAnsi="Times New Roman"/>
                <w:b/>
                <w:bCs/>
                <w:sz w:val="28"/>
                <w:szCs w:val="28"/>
                <w:lang w:eastAsia="ru-RU"/>
              </w:rPr>
              <w:t>«</w:t>
            </w:r>
            <w:r w:rsidR="00F909E1">
              <w:rPr>
                <w:rFonts w:ascii="Times New Roman" w:hAnsi="Times New Roman"/>
                <w:b/>
                <w:bCs/>
                <w:sz w:val="28"/>
                <w:szCs w:val="28"/>
                <w:lang w:val="ru-RU" w:eastAsia="ru-RU"/>
              </w:rPr>
              <w:t>__</w:t>
            </w:r>
            <w:r w:rsidRPr="00AF29A8">
              <w:rPr>
                <w:rFonts w:ascii="Times New Roman" w:hAnsi="Times New Roman"/>
                <w:b/>
                <w:bCs/>
                <w:sz w:val="28"/>
                <w:szCs w:val="28"/>
                <w:lang w:eastAsia="ru-RU"/>
              </w:rPr>
              <w:t xml:space="preserve">» </w:t>
            </w:r>
            <w:r w:rsidR="00F909E1">
              <w:rPr>
                <w:rFonts w:ascii="Times New Roman" w:hAnsi="Times New Roman"/>
                <w:b/>
                <w:bCs/>
                <w:sz w:val="28"/>
                <w:szCs w:val="28"/>
                <w:lang w:val="ru-RU" w:eastAsia="ru-RU"/>
              </w:rPr>
              <w:t>_______</w:t>
            </w:r>
            <w:r w:rsidRPr="00AF29A8">
              <w:rPr>
                <w:rFonts w:ascii="Times New Roman" w:hAnsi="Times New Roman"/>
                <w:b/>
                <w:bCs/>
                <w:sz w:val="28"/>
                <w:szCs w:val="28"/>
                <w:lang w:eastAsia="ru-RU"/>
              </w:rPr>
              <w:t>20</w:t>
            </w:r>
            <w:r w:rsidR="00F909E1">
              <w:rPr>
                <w:rFonts w:ascii="Times New Roman" w:hAnsi="Times New Roman"/>
                <w:b/>
                <w:bCs/>
                <w:sz w:val="28"/>
                <w:szCs w:val="28"/>
                <w:lang w:val="ru-RU" w:eastAsia="ru-RU"/>
              </w:rPr>
              <w:t>__</w:t>
            </w:r>
            <w:r w:rsidRPr="00AF29A8">
              <w:rPr>
                <w:rFonts w:ascii="Times New Roman" w:hAnsi="Times New Roman"/>
                <w:b/>
                <w:bCs/>
                <w:sz w:val="28"/>
                <w:szCs w:val="28"/>
                <w:lang w:eastAsia="ru-RU"/>
              </w:rPr>
              <w:t xml:space="preserve"> р. </w:t>
            </w:r>
          </w:p>
          <w:p w14:paraId="2DE42AC9" w14:textId="77777777" w:rsidR="00B90C88" w:rsidRPr="004C0C81" w:rsidRDefault="00B90C88" w:rsidP="003768A1">
            <w:pPr>
              <w:widowControl w:val="0"/>
              <w:autoSpaceDE w:val="0"/>
              <w:autoSpaceDN w:val="0"/>
              <w:adjustRightInd w:val="0"/>
              <w:spacing w:after="0" w:line="240" w:lineRule="auto"/>
              <w:jc w:val="center"/>
              <w:rPr>
                <w:rFonts w:ascii="Times New Roman" w:hAnsi="Times New Roman"/>
                <w:b/>
                <w:sz w:val="28"/>
                <w:szCs w:val="28"/>
                <w:lang w:eastAsia="ru-RU"/>
              </w:rPr>
            </w:pPr>
          </w:p>
        </w:tc>
      </w:tr>
    </w:tbl>
    <w:p w14:paraId="285FA286" w14:textId="77777777" w:rsidR="00B90C88" w:rsidRPr="00101387" w:rsidRDefault="00B90C88" w:rsidP="00B90C88">
      <w:pPr>
        <w:jc w:val="center"/>
        <w:rPr>
          <w:rFonts w:ascii="Times New Roman" w:hAnsi="Times New Roman"/>
          <w:b/>
          <w:sz w:val="28"/>
          <w:szCs w:val="28"/>
        </w:rPr>
      </w:pPr>
    </w:p>
    <w:p w14:paraId="77EAAE84" w14:textId="77777777" w:rsidR="00B90C88" w:rsidRDefault="00B90C88" w:rsidP="00B90C88">
      <w:pPr>
        <w:jc w:val="center"/>
        <w:rPr>
          <w:rFonts w:ascii="Times New Roman" w:hAnsi="Times New Roman"/>
          <w:b/>
          <w:sz w:val="28"/>
          <w:szCs w:val="28"/>
        </w:rPr>
      </w:pPr>
    </w:p>
    <w:p w14:paraId="0135F4DE" w14:textId="77777777" w:rsidR="00B90C88" w:rsidRPr="002B6E74" w:rsidRDefault="00B90C88" w:rsidP="00B90C88">
      <w:pPr>
        <w:jc w:val="center"/>
        <w:rPr>
          <w:rFonts w:ascii="Times New Roman" w:hAnsi="Times New Roman"/>
          <w:b/>
          <w:sz w:val="28"/>
          <w:szCs w:val="28"/>
        </w:rPr>
      </w:pPr>
    </w:p>
    <w:p w14:paraId="0DFFA651" w14:textId="77777777" w:rsidR="00B90C88" w:rsidRPr="002B6E74" w:rsidRDefault="00B90C88" w:rsidP="00B90C88">
      <w:pPr>
        <w:jc w:val="center"/>
        <w:rPr>
          <w:rFonts w:ascii="Times New Roman" w:hAnsi="Times New Roman"/>
          <w:b/>
          <w:sz w:val="28"/>
          <w:szCs w:val="28"/>
        </w:rPr>
      </w:pPr>
      <w:r w:rsidRPr="002B6E74">
        <w:rPr>
          <w:rFonts w:ascii="Times New Roman" w:hAnsi="Times New Roman"/>
          <w:b/>
          <w:sz w:val="28"/>
          <w:szCs w:val="28"/>
        </w:rPr>
        <w:t>ОСВІТНЬО-</w:t>
      </w:r>
      <w:r>
        <w:rPr>
          <w:rFonts w:ascii="Times New Roman" w:hAnsi="Times New Roman"/>
          <w:b/>
          <w:sz w:val="28"/>
          <w:szCs w:val="28"/>
        </w:rPr>
        <w:t>НАУКОВА</w:t>
      </w:r>
      <w:r w:rsidRPr="002B6E74">
        <w:rPr>
          <w:rFonts w:ascii="Times New Roman" w:hAnsi="Times New Roman"/>
          <w:b/>
          <w:sz w:val="28"/>
          <w:szCs w:val="28"/>
        </w:rPr>
        <w:t xml:space="preserve"> ПРОГРАМА</w:t>
      </w:r>
    </w:p>
    <w:p w14:paraId="239C37B6" w14:textId="77777777" w:rsidR="00B90C88" w:rsidRPr="002B6E74" w:rsidRDefault="00B90C88" w:rsidP="00B90C88">
      <w:pPr>
        <w:jc w:val="center"/>
        <w:rPr>
          <w:rFonts w:ascii="Times New Roman" w:hAnsi="Times New Roman"/>
          <w:b/>
          <w:sz w:val="28"/>
          <w:szCs w:val="28"/>
        </w:rPr>
      </w:pPr>
      <w:r w:rsidRPr="002B6E74">
        <w:rPr>
          <w:rFonts w:ascii="Times New Roman" w:hAnsi="Times New Roman"/>
          <w:b/>
          <w:sz w:val="28"/>
          <w:szCs w:val="28"/>
        </w:rPr>
        <w:t>«</w:t>
      </w:r>
      <w:r>
        <w:rPr>
          <w:rFonts w:ascii="Times New Roman" w:hAnsi="Times New Roman"/>
          <w:b/>
          <w:sz w:val="28"/>
          <w:szCs w:val="28"/>
        </w:rPr>
        <w:t>СТОМАТОЛОГІЯ</w:t>
      </w:r>
      <w:r w:rsidRPr="002B6E74">
        <w:rPr>
          <w:rFonts w:ascii="Times New Roman" w:hAnsi="Times New Roman"/>
          <w:b/>
          <w:sz w:val="28"/>
          <w:szCs w:val="28"/>
        </w:rPr>
        <w:t>»</w:t>
      </w:r>
    </w:p>
    <w:p w14:paraId="3B120EA2" w14:textId="77777777" w:rsidR="00B90C88" w:rsidRPr="002B6E74" w:rsidRDefault="00B90C88" w:rsidP="00B90C88">
      <w:pPr>
        <w:jc w:val="center"/>
        <w:rPr>
          <w:rFonts w:ascii="Times New Roman" w:hAnsi="Times New Roman"/>
          <w:smallCaps/>
          <w:sz w:val="28"/>
          <w:szCs w:val="28"/>
        </w:rPr>
      </w:pPr>
      <w:r w:rsidRPr="002B6E74">
        <w:rPr>
          <w:rFonts w:ascii="Times New Roman" w:hAnsi="Times New Roman"/>
          <w:smallCaps/>
          <w:sz w:val="28"/>
          <w:szCs w:val="28"/>
        </w:rPr>
        <w:t xml:space="preserve">підготовки фахівців </w:t>
      </w:r>
      <w:r>
        <w:rPr>
          <w:rFonts w:ascii="Times New Roman" w:hAnsi="Times New Roman"/>
          <w:smallCaps/>
          <w:sz w:val="28"/>
          <w:szCs w:val="28"/>
        </w:rPr>
        <w:t>третьо</w:t>
      </w:r>
      <w:r w:rsidRPr="002B6E74">
        <w:rPr>
          <w:rFonts w:ascii="Times New Roman" w:hAnsi="Times New Roman"/>
          <w:smallCaps/>
          <w:sz w:val="28"/>
          <w:szCs w:val="28"/>
        </w:rPr>
        <w:t>го (</w:t>
      </w:r>
      <w:r>
        <w:rPr>
          <w:rFonts w:ascii="Times New Roman" w:hAnsi="Times New Roman"/>
          <w:smallCaps/>
          <w:sz w:val="28"/>
          <w:szCs w:val="28"/>
        </w:rPr>
        <w:t>освітньо-наукового</w:t>
      </w:r>
      <w:r w:rsidRPr="002B6E74">
        <w:rPr>
          <w:rFonts w:ascii="Times New Roman" w:hAnsi="Times New Roman"/>
          <w:smallCaps/>
          <w:sz w:val="28"/>
          <w:szCs w:val="28"/>
        </w:rPr>
        <w:t>) рівня вищої освіти</w:t>
      </w:r>
    </w:p>
    <w:p w14:paraId="3EC81FF3" w14:textId="77777777" w:rsidR="00B90C88" w:rsidRPr="002B6E74" w:rsidRDefault="00B90C88" w:rsidP="00B90C88">
      <w:pPr>
        <w:rPr>
          <w:rFonts w:ascii="Times New Roman" w:hAnsi="Times New Roman"/>
          <w:sz w:val="28"/>
          <w:szCs w:val="28"/>
        </w:rPr>
      </w:pPr>
    </w:p>
    <w:tbl>
      <w:tblPr>
        <w:tblW w:w="0" w:type="auto"/>
        <w:tblBorders>
          <w:insideH w:val="single" w:sz="4" w:space="0" w:color="auto"/>
          <w:insideV w:val="single" w:sz="4" w:space="0" w:color="auto"/>
        </w:tblBorders>
        <w:tblLook w:val="00A0" w:firstRow="1" w:lastRow="0" w:firstColumn="1" w:lastColumn="0" w:noHBand="0" w:noVBand="0"/>
      </w:tblPr>
      <w:tblGrid>
        <w:gridCol w:w="3397"/>
        <w:gridCol w:w="3398"/>
      </w:tblGrid>
      <w:tr w:rsidR="00B90C88" w:rsidRPr="002B6E74" w14:paraId="1914AFC3" w14:textId="77777777" w:rsidTr="003768A1">
        <w:trPr>
          <w:trHeight w:val="391"/>
        </w:trPr>
        <w:tc>
          <w:tcPr>
            <w:tcW w:w="3397" w:type="dxa"/>
          </w:tcPr>
          <w:p w14:paraId="1E7E8D30" w14:textId="77777777" w:rsidR="00B90C88" w:rsidRPr="002B6E74" w:rsidRDefault="00B90C88" w:rsidP="003768A1">
            <w:pPr>
              <w:rPr>
                <w:sz w:val="28"/>
                <w:szCs w:val="28"/>
              </w:rPr>
            </w:pPr>
            <w:r>
              <w:rPr>
                <w:rFonts w:ascii="Times New Roman" w:hAnsi="Times New Roman"/>
                <w:sz w:val="28"/>
                <w:szCs w:val="28"/>
              </w:rPr>
              <w:t>спеціальність 221</w:t>
            </w:r>
          </w:p>
        </w:tc>
        <w:tc>
          <w:tcPr>
            <w:tcW w:w="3398" w:type="dxa"/>
          </w:tcPr>
          <w:p w14:paraId="77FB3117" w14:textId="77777777" w:rsidR="00B90C88" w:rsidRPr="002B6E74" w:rsidRDefault="00B90C88" w:rsidP="003768A1">
            <w:pPr>
              <w:rPr>
                <w:rFonts w:ascii="Times New Roman" w:hAnsi="Times New Roman"/>
                <w:sz w:val="28"/>
                <w:szCs w:val="28"/>
              </w:rPr>
            </w:pPr>
            <w:r w:rsidRPr="002B6E74">
              <w:rPr>
                <w:rFonts w:ascii="Times New Roman" w:hAnsi="Times New Roman"/>
                <w:sz w:val="28"/>
                <w:szCs w:val="28"/>
              </w:rPr>
              <w:t>«</w:t>
            </w:r>
            <w:r>
              <w:rPr>
                <w:rFonts w:ascii="Times New Roman" w:hAnsi="Times New Roman"/>
                <w:sz w:val="28"/>
                <w:szCs w:val="28"/>
              </w:rPr>
              <w:t>Стоматологія</w:t>
            </w:r>
            <w:r w:rsidRPr="002B6E74">
              <w:rPr>
                <w:rFonts w:ascii="Times New Roman" w:hAnsi="Times New Roman"/>
                <w:sz w:val="28"/>
                <w:szCs w:val="28"/>
              </w:rPr>
              <w:t>»</w:t>
            </w:r>
          </w:p>
          <w:p w14:paraId="7A974A92" w14:textId="77777777" w:rsidR="00B90C88" w:rsidRPr="002B6E74" w:rsidRDefault="00B90C88" w:rsidP="003768A1">
            <w:pPr>
              <w:rPr>
                <w:sz w:val="28"/>
                <w:szCs w:val="28"/>
              </w:rPr>
            </w:pPr>
          </w:p>
        </w:tc>
      </w:tr>
      <w:tr w:rsidR="00B90C88" w:rsidRPr="002B6E74" w14:paraId="13873A95" w14:textId="77777777" w:rsidTr="003768A1">
        <w:trPr>
          <w:trHeight w:val="391"/>
        </w:trPr>
        <w:tc>
          <w:tcPr>
            <w:tcW w:w="3397" w:type="dxa"/>
          </w:tcPr>
          <w:p w14:paraId="49A794E5" w14:textId="77777777" w:rsidR="00B90C88" w:rsidRPr="002B6E74" w:rsidRDefault="00B90C88" w:rsidP="003768A1">
            <w:pPr>
              <w:rPr>
                <w:sz w:val="28"/>
                <w:szCs w:val="28"/>
              </w:rPr>
            </w:pPr>
            <w:r w:rsidRPr="002B6E74">
              <w:rPr>
                <w:rFonts w:ascii="Times New Roman" w:hAnsi="Times New Roman"/>
                <w:sz w:val="28"/>
                <w:szCs w:val="28"/>
              </w:rPr>
              <w:t>галузь знань 22</w:t>
            </w:r>
          </w:p>
        </w:tc>
        <w:tc>
          <w:tcPr>
            <w:tcW w:w="3398" w:type="dxa"/>
          </w:tcPr>
          <w:p w14:paraId="3D07F2DA" w14:textId="77777777" w:rsidR="00B90C88" w:rsidRPr="002B6E74" w:rsidRDefault="00B90C88" w:rsidP="003768A1">
            <w:pPr>
              <w:rPr>
                <w:rFonts w:ascii="Times New Roman" w:hAnsi="Times New Roman"/>
                <w:sz w:val="28"/>
                <w:szCs w:val="28"/>
              </w:rPr>
            </w:pPr>
            <w:r w:rsidRPr="002B6E74">
              <w:rPr>
                <w:rFonts w:ascii="Times New Roman" w:hAnsi="Times New Roman"/>
                <w:sz w:val="28"/>
                <w:szCs w:val="28"/>
              </w:rPr>
              <w:t xml:space="preserve">«Охорона здоров’я» </w:t>
            </w:r>
          </w:p>
          <w:p w14:paraId="74FC70FB" w14:textId="77777777" w:rsidR="00B90C88" w:rsidRPr="002B6E74" w:rsidRDefault="00B90C88" w:rsidP="003768A1">
            <w:pPr>
              <w:rPr>
                <w:sz w:val="28"/>
                <w:szCs w:val="28"/>
              </w:rPr>
            </w:pPr>
          </w:p>
        </w:tc>
      </w:tr>
      <w:tr w:rsidR="00B90C88" w:rsidRPr="002B6E74" w14:paraId="281A27E8" w14:textId="77777777" w:rsidTr="003768A1">
        <w:trPr>
          <w:trHeight w:val="391"/>
        </w:trPr>
        <w:tc>
          <w:tcPr>
            <w:tcW w:w="3397" w:type="dxa"/>
          </w:tcPr>
          <w:p w14:paraId="45DF2119" w14:textId="77777777" w:rsidR="00B90C88" w:rsidRPr="002B6E74" w:rsidRDefault="00B90C88" w:rsidP="003768A1">
            <w:pPr>
              <w:rPr>
                <w:sz w:val="28"/>
                <w:szCs w:val="28"/>
              </w:rPr>
            </w:pPr>
            <w:r w:rsidRPr="002B6E74">
              <w:rPr>
                <w:rFonts w:ascii="Times New Roman" w:hAnsi="Times New Roman"/>
                <w:sz w:val="28"/>
                <w:szCs w:val="28"/>
              </w:rPr>
              <w:t xml:space="preserve">освітня кваліфікація </w:t>
            </w:r>
          </w:p>
        </w:tc>
        <w:tc>
          <w:tcPr>
            <w:tcW w:w="3398" w:type="dxa"/>
          </w:tcPr>
          <w:p w14:paraId="1C05940D" w14:textId="77777777" w:rsidR="00B90C88" w:rsidRPr="002B6E74" w:rsidRDefault="00B90C88" w:rsidP="003768A1">
            <w:pPr>
              <w:rPr>
                <w:rFonts w:ascii="Times New Roman" w:hAnsi="Times New Roman"/>
                <w:sz w:val="28"/>
                <w:szCs w:val="28"/>
              </w:rPr>
            </w:pPr>
            <w:r w:rsidRPr="002B6E74">
              <w:rPr>
                <w:rFonts w:ascii="Times New Roman" w:hAnsi="Times New Roman"/>
                <w:sz w:val="28"/>
                <w:szCs w:val="28"/>
              </w:rPr>
              <w:t>«</w:t>
            </w:r>
            <w:r>
              <w:rPr>
                <w:rFonts w:ascii="Times New Roman" w:hAnsi="Times New Roman"/>
                <w:sz w:val="28"/>
                <w:szCs w:val="28"/>
              </w:rPr>
              <w:t>Доктор філософії</w:t>
            </w:r>
            <w:r w:rsidRPr="002B6E74">
              <w:rPr>
                <w:rFonts w:ascii="Times New Roman" w:hAnsi="Times New Roman"/>
                <w:sz w:val="28"/>
                <w:szCs w:val="28"/>
              </w:rPr>
              <w:t>»</w:t>
            </w:r>
          </w:p>
          <w:p w14:paraId="1D0D73A4" w14:textId="77777777" w:rsidR="00B90C88" w:rsidRPr="002B6E74" w:rsidRDefault="00B90C88" w:rsidP="003768A1">
            <w:pPr>
              <w:rPr>
                <w:sz w:val="28"/>
                <w:szCs w:val="28"/>
              </w:rPr>
            </w:pPr>
          </w:p>
        </w:tc>
      </w:tr>
    </w:tbl>
    <w:p w14:paraId="0E79B425" w14:textId="77777777" w:rsidR="00B90C88" w:rsidRPr="002B6E74" w:rsidRDefault="00B90C88" w:rsidP="00B90C88">
      <w:pPr>
        <w:ind w:left="4956"/>
        <w:rPr>
          <w:rFonts w:ascii="Times New Roman" w:hAnsi="Times New Roman"/>
        </w:rPr>
      </w:pPr>
    </w:p>
    <w:p w14:paraId="6E00A024" w14:textId="77777777" w:rsidR="00B90C88" w:rsidRPr="002B6E74" w:rsidRDefault="00B90C88" w:rsidP="00B90C88">
      <w:pPr>
        <w:ind w:left="4956"/>
        <w:rPr>
          <w:rFonts w:ascii="Times New Roman" w:hAnsi="Times New Roman"/>
        </w:rPr>
      </w:pPr>
    </w:p>
    <w:p w14:paraId="4D244A8F" w14:textId="77777777" w:rsidR="00B90C88" w:rsidRDefault="00B90C88" w:rsidP="00B90C88">
      <w:pPr>
        <w:spacing w:line="240" w:lineRule="auto"/>
        <w:rPr>
          <w:rFonts w:ascii="Times New Roman" w:hAnsi="Times New Roman"/>
        </w:rPr>
      </w:pPr>
    </w:p>
    <w:p w14:paraId="044D26CC" w14:textId="77777777" w:rsidR="00B90C88" w:rsidRDefault="00B90C88" w:rsidP="00B90C88">
      <w:pPr>
        <w:spacing w:line="240" w:lineRule="auto"/>
        <w:jc w:val="center"/>
        <w:rPr>
          <w:rFonts w:ascii="Times New Roman" w:hAnsi="Times New Roman"/>
        </w:rPr>
      </w:pPr>
    </w:p>
    <w:p w14:paraId="1ED6013B" w14:textId="77777777" w:rsidR="00B90C88" w:rsidRDefault="00B90C88" w:rsidP="00B90C88">
      <w:pPr>
        <w:spacing w:line="240" w:lineRule="auto"/>
        <w:jc w:val="center"/>
        <w:rPr>
          <w:rFonts w:ascii="Times New Roman" w:hAnsi="Times New Roman"/>
        </w:rPr>
      </w:pPr>
    </w:p>
    <w:p w14:paraId="62E16D09" w14:textId="124FA63E" w:rsidR="00B90C88" w:rsidRPr="00B90C88" w:rsidRDefault="00B90C88" w:rsidP="00B90C88">
      <w:pPr>
        <w:spacing w:line="240" w:lineRule="auto"/>
        <w:jc w:val="center"/>
        <w:rPr>
          <w:rFonts w:ascii="Times New Roman" w:hAnsi="Times New Roman"/>
          <w:sz w:val="28"/>
          <w:szCs w:val="28"/>
        </w:rPr>
      </w:pPr>
      <w:r>
        <w:rPr>
          <w:rFonts w:ascii="Times New Roman" w:hAnsi="Times New Roman"/>
          <w:sz w:val="28"/>
          <w:szCs w:val="28"/>
        </w:rPr>
        <w:t>Одеса – 2021</w:t>
      </w:r>
    </w:p>
    <w:p w14:paraId="7D20D805" w14:textId="77777777" w:rsidR="00B90C88" w:rsidRPr="00AF29A8" w:rsidRDefault="00B90C88" w:rsidP="00B90C88">
      <w:pPr>
        <w:pStyle w:val="a6"/>
        <w:spacing w:before="0" w:beforeAutospacing="0" w:after="0" w:afterAutospacing="0"/>
        <w:jc w:val="center"/>
        <w:rPr>
          <w:b/>
          <w:bCs/>
          <w:sz w:val="28"/>
          <w:szCs w:val="28"/>
          <w:lang w:val="uk-UA"/>
        </w:rPr>
      </w:pPr>
      <w:r w:rsidRPr="00AF29A8">
        <w:rPr>
          <w:b/>
          <w:bCs/>
          <w:sz w:val="28"/>
          <w:szCs w:val="28"/>
          <w:lang w:val="uk-UA"/>
        </w:rPr>
        <w:lastRenderedPageBreak/>
        <w:t>ПЕРЕДМОВА</w:t>
      </w:r>
    </w:p>
    <w:p w14:paraId="700C2B47" w14:textId="77777777" w:rsidR="00B90C88" w:rsidRPr="00AF29A8" w:rsidRDefault="00B90C88" w:rsidP="00B90C88">
      <w:pPr>
        <w:pStyle w:val="a6"/>
        <w:spacing w:before="0" w:beforeAutospacing="0" w:after="0" w:afterAutospacing="0"/>
        <w:jc w:val="center"/>
        <w:rPr>
          <w:b/>
          <w:bCs/>
          <w:sz w:val="28"/>
          <w:szCs w:val="28"/>
          <w:lang w:val="uk-UA"/>
        </w:rPr>
      </w:pPr>
    </w:p>
    <w:p w14:paraId="1DE53F8D" w14:textId="77777777" w:rsidR="00B90C88" w:rsidRPr="00AF29A8" w:rsidRDefault="00B90C88" w:rsidP="00B90C88">
      <w:pPr>
        <w:pStyle w:val="a6"/>
        <w:spacing w:before="0" w:beforeAutospacing="0" w:after="0" w:afterAutospacing="0"/>
        <w:jc w:val="both"/>
        <w:rPr>
          <w:sz w:val="28"/>
          <w:szCs w:val="28"/>
          <w:lang w:val="uk-UA"/>
        </w:rPr>
      </w:pPr>
      <w:r w:rsidRPr="00AF29A8">
        <w:rPr>
          <w:sz w:val="28"/>
          <w:szCs w:val="28"/>
          <w:lang w:val="uk-UA"/>
        </w:rPr>
        <w:t>Розроблено проєктною групою (науково-мето</w:t>
      </w:r>
      <w:r>
        <w:rPr>
          <w:sz w:val="28"/>
          <w:szCs w:val="28"/>
          <w:lang w:val="uk-UA"/>
        </w:rPr>
        <w:t>дичною комісією спеціальності 2</w:t>
      </w:r>
      <w:r w:rsidRPr="00AF29A8">
        <w:rPr>
          <w:sz w:val="28"/>
          <w:szCs w:val="28"/>
          <w:lang w:val="uk-UA"/>
        </w:rPr>
        <w:t>2</w:t>
      </w:r>
      <w:r>
        <w:rPr>
          <w:sz w:val="28"/>
          <w:szCs w:val="28"/>
          <w:lang w:val="uk-UA"/>
        </w:rPr>
        <w:t>1</w:t>
      </w:r>
      <w:r w:rsidRPr="00AF29A8">
        <w:rPr>
          <w:sz w:val="28"/>
          <w:szCs w:val="28"/>
          <w:lang w:val="uk-UA"/>
        </w:rPr>
        <w:t xml:space="preserve"> «</w:t>
      </w:r>
      <w:r>
        <w:rPr>
          <w:sz w:val="28"/>
          <w:szCs w:val="28"/>
          <w:lang w:val="uk-UA"/>
        </w:rPr>
        <w:t>Стоматологія</w:t>
      </w:r>
      <w:r w:rsidRPr="00AF29A8">
        <w:rPr>
          <w:sz w:val="28"/>
          <w:szCs w:val="28"/>
          <w:lang w:val="uk-UA"/>
        </w:rPr>
        <w:t xml:space="preserve">») у складі: </w:t>
      </w:r>
    </w:p>
    <w:p w14:paraId="7EC3C854" w14:textId="77777777" w:rsidR="00B90C88" w:rsidRPr="00AF29A8" w:rsidRDefault="00B90C88" w:rsidP="00B90C88">
      <w:pPr>
        <w:pStyle w:val="a6"/>
        <w:spacing w:before="0" w:beforeAutospacing="0" w:after="0" w:afterAutospacing="0"/>
        <w:jc w:val="both"/>
        <w:rPr>
          <w:sz w:val="28"/>
          <w:szCs w:val="28"/>
          <w:lang w:val="uk-UA"/>
        </w:rPr>
      </w:pPr>
    </w:p>
    <w:p w14:paraId="37E942FD" w14:textId="5975ABE0" w:rsidR="00B90C88" w:rsidRPr="00AF29A8" w:rsidRDefault="00B90C88" w:rsidP="00B90C88">
      <w:pPr>
        <w:pStyle w:val="a6"/>
        <w:spacing w:before="0" w:beforeAutospacing="0" w:after="0" w:afterAutospacing="0"/>
        <w:jc w:val="both"/>
        <w:rPr>
          <w:sz w:val="28"/>
          <w:szCs w:val="28"/>
          <w:lang w:val="uk-UA" w:eastAsia="uk-UA"/>
        </w:rPr>
      </w:pPr>
      <w:r w:rsidRPr="00AF29A8">
        <w:rPr>
          <w:b/>
          <w:bCs/>
          <w:sz w:val="28"/>
          <w:szCs w:val="28"/>
          <w:lang w:eastAsia="uk-UA"/>
        </w:rPr>
        <w:t>Гарант освітньо-наукової програми:</w:t>
      </w:r>
      <w:r w:rsidRPr="00AF29A8">
        <w:rPr>
          <w:sz w:val="28"/>
          <w:szCs w:val="28"/>
          <w:lang w:eastAsia="uk-UA"/>
        </w:rPr>
        <w:t xml:space="preserve"> В. Н. Горохівський – завідувачкафедри ортодонтії Одеського національного медичного університету, д.мед.н., професор</w:t>
      </w:r>
      <w:r w:rsidRPr="00AF29A8">
        <w:rPr>
          <w:sz w:val="28"/>
          <w:szCs w:val="28"/>
          <w:lang w:val="uk-UA" w:eastAsia="uk-UA"/>
        </w:rPr>
        <w:t>.</w:t>
      </w:r>
    </w:p>
    <w:p w14:paraId="0ABBC326" w14:textId="77777777" w:rsidR="00B90C88" w:rsidRPr="00AF29A8" w:rsidRDefault="00B90C88" w:rsidP="00B90C88">
      <w:pPr>
        <w:pStyle w:val="a6"/>
        <w:spacing w:before="0" w:beforeAutospacing="0" w:after="0" w:afterAutospacing="0"/>
        <w:jc w:val="both"/>
        <w:rPr>
          <w:sz w:val="28"/>
          <w:szCs w:val="28"/>
          <w:lang w:val="uk-UA"/>
        </w:rPr>
      </w:pPr>
    </w:p>
    <w:p w14:paraId="603A371C" w14:textId="77777777" w:rsidR="00B90C88" w:rsidRPr="00AF29A8" w:rsidRDefault="00B90C88" w:rsidP="00B90C88">
      <w:pPr>
        <w:pStyle w:val="a6"/>
        <w:spacing w:before="0" w:beforeAutospacing="0" w:after="0" w:afterAutospacing="0"/>
        <w:jc w:val="both"/>
        <w:rPr>
          <w:b/>
          <w:bCs/>
          <w:sz w:val="28"/>
          <w:szCs w:val="28"/>
          <w:lang w:val="uk-UA"/>
        </w:rPr>
      </w:pPr>
      <w:r w:rsidRPr="00AF29A8">
        <w:rPr>
          <w:b/>
          <w:bCs/>
          <w:sz w:val="28"/>
          <w:szCs w:val="28"/>
          <w:lang w:val="uk-UA"/>
        </w:rPr>
        <w:t xml:space="preserve">Проєктна група: </w:t>
      </w:r>
    </w:p>
    <w:p w14:paraId="346110C1"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О. В. Дєньга – завідувач кафедри стоматології дитячого віку, д.мед.н., професор;</w:t>
      </w:r>
    </w:p>
    <w:p w14:paraId="0ACC7EF4"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В. Я. Скиба – завідувач кафедри терапевтичної стоматології, д.мед.н., професор;</w:t>
      </w:r>
    </w:p>
    <w:p w14:paraId="622F0B04"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А. Г. Гулюк – завідувач кафедри хірургічної стоматології, д.мед.н., професор;</w:t>
      </w:r>
    </w:p>
    <w:p w14:paraId="41C67105"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П. Д. Рожко – головний лікар КУ «Одеська обласна клінічна стоматологічна поліклініка», к. мед. н., доцент;</w:t>
      </w:r>
    </w:p>
    <w:p w14:paraId="74EA9B1D"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А. О. Седлецька – завуч кафедри терапевтичної стоматології, к. мед. н., доцент;</w:t>
      </w:r>
    </w:p>
    <w:p w14:paraId="674DA09E"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О. В. Суслова – доцент кафедри ортодонтії, к.мед.н;</w:t>
      </w:r>
    </w:p>
    <w:p w14:paraId="2817BB9F"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 xml:space="preserve">М. Т. Христова – завуч кафедри загальної стоматології, к.мед.н. </w:t>
      </w:r>
    </w:p>
    <w:p w14:paraId="31857DA8"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О. Л. Кордонець – завуч кафедри ортодонтії;</w:t>
      </w:r>
    </w:p>
    <w:p w14:paraId="69326707"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А. В. Чередниченко – завуч кафедри ортопедичної стоматології;</w:t>
      </w:r>
    </w:p>
    <w:p w14:paraId="4DA75EF2"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І. Й. Тарасенко – завуч кафедри стоматології дитячого віку;</w:t>
      </w:r>
    </w:p>
    <w:p w14:paraId="28F236DE" w14:textId="77777777" w:rsidR="00B90C88" w:rsidRPr="00AF29A8" w:rsidRDefault="00B90C88" w:rsidP="00B90C88">
      <w:pPr>
        <w:numPr>
          <w:ilvl w:val="0"/>
          <w:numId w:val="8"/>
        </w:numPr>
        <w:spacing w:after="0" w:line="240" w:lineRule="auto"/>
        <w:jc w:val="both"/>
        <w:rPr>
          <w:rFonts w:ascii="Times New Roman" w:hAnsi="Times New Roman"/>
          <w:sz w:val="28"/>
          <w:szCs w:val="28"/>
          <w:lang w:eastAsia="uk-UA"/>
        </w:rPr>
      </w:pPr>
      <w:r w:rsidRPr="00AF29A8">
        <w:rPr>
          <w:rFonts w:ascii="Times New Roman" w:hAnsi="Times New Roman"/>
          <w:sz w:val="28"/>
          <w:szCs w:val="28"/>
          <w:lang w:eastAsia="uk-UA"/>
        </w:rPr>
        <w:t xml:space="preserve">Д. О. Сухомейло – аспірант кафедри загальної стоматології. </w:t>
      </w:r>
    </w:p>
    <w:p w14:paraId="6F2FAB07" w14:textId="77777777" w:rsidR="00B90C88" w:rsidRPr="00AF29A8" w:rsidRDefault="00B90C88" w:rsidP="00B90C88">
      <w:pPr>
        <w:pStyle w:val="a6"/>
        <w:spacing w:before="0" w:beforeAutospacing="0" w:after="0" w:afterAutospacing="0"/>
        <w:jc w:val="both"/>
        <w:rPr>
          <w:sz w:val="28"/>
          <w:szCs w:val="28"/>
          <w:lang w:val="uk-UA"/>
        </w:rPr>
      </w:pPr>
    </w:p>
    <w:p w14:paraId="12C11738" w14:textId="77777777" w:rsidR="00B90C88" w:rsidRPr="00BE37B7" w:rsidRDefault="00B90C88" w:rsidP="00B90C88">
      <w:pPr>
        <w:pStyle w:val="a6"/>
        <w:spacing w:before="0" w:beforeAutospacing="0" w:after="0" w:afterAutospacing="0"/>
        <w:jc w:val="both"/>
        <w:rPr>
          <w:b/>
          <w:bCs/>
          <w:sz w:val="28"/>
          <w:szCs w:val="28"/>
          <w:lang w:val="uk-UA"/>
        </w:rPr>
      </w:pPr>
      <w:r w:rsidRPr="00BE37B7">
        <w:rPr>
          <w:b/>
          <w:bCs/>
          <w:sz w:val="28"/>
          <w:szCs w:val="28"/>
          <w:lang w:val="uk-UA"/>
        </w:rPr>
        <w:t>Рецензії зовнішніх стейкхолдерів:</w:t>
      </w:r>
    </w:p>
    <w:p w14:paraId="14A47392" w14:textId="77777777" w:rsidR="00B90C88" w:rsidRPr="00BE37B7" w:rsidRDefault="00B90C88" w:rsidP="00B90C88">
      <w:pPr>
        <w:pStyle w:val="a6"/>
        <w:spacing w:before="0" w:beforeAutospacing="0" w:after="0" w:afterAutospacing="0"/>
        <w:jc w:val="both"/>
        <w:rPr>
          <w:b/>
          <w:bCs/>
          <w:sz w:val="28"/>
          <w:szCs w:val="28"/>
          <w:lang w:val="uk-UA"/>
        </w:rPr>
      </w:pPr>
    </w:p>
    <w:p w14:paraId="6EA7167B" w14:textId="736FCBDE" w:rsidR="00B90C88" w:rsidRDefault="00B90C88" w:rsidP="00B90C88">
      <w:pPr>
        <w:pStyle w:val="a6"/>
        <w:spacing w:before="0" w:beforeAutospacing="0" w:after="0" w:afterAutospacing="0"/>
        <w:jc w:val="both"/>
        <w:rPr>
          <w:b/>
          <w:bCs/>
          <w:lang w:val="uk-UA"/>
        </w:rPr>
      </w:pPr>
    </w:p>
    <w:p w14:paraId="22ECE715" w14:textId="7569C59A" w:rsidR="00F909E1" w:rsidRDefault="00F909E1" w:rsidP="00B90C88">
      <w:pPr>
        <w:pStyle w:val="a6"/>
        <w:spacing w:before="0" w:beforeAutospacing="0" w:after="0" w:afterAutospacing="0"/>
        <w:jc w:val="both"/>
        <w:rPr>
          <w:b/>
          <w:bCs/>
          <w:lang w:val="uk-UA"/>
        </w:rPr>
      </w:pPr>
    </w:p>
    <w:p w14:paraId="75CE8EE4" w14:textId="104CBB0A" w:rsidR="00F909E1" w:rsidRDefault="00F909E1" w:rsidP="00B90C88">
      <w:pPr>
        <w:pStyle w:val="a6"/>
        <w:spacing w:before="0" w:beforeAutospacing="0" w:after="0" w:afterAutospacing="0"/>
        <w:jc w:val="both"/>
        <w:rPr>
          <w:b/>
          <w:bCs/>
          <w:lang w:val="uk-UA"/>
        </w:rPr>
      </w:pPr>
    </w:p>
    <w:p w14:paraId="6AB02BFF" w14:textId="0394CCC7" w:rsidR="00F909E1" w:rsidRDefault="00F909E1" w:rsidP="00B90C88">
      <w:pPr>
        <w:pStyle w:val="a6"/>
        <w:spacing w:before="0" w:beforeAutospacing="0" w:after="0" w:afterAutospacing="0"/>
        <w:jc w:val="both"/>
        <w:rPr>
          <w:b/>
          <w:bCs/>
          <w:lang w:val="uk-UA"/>
        </w:rPr>
      </w:pPr>
    </w:p>
    <w:p w14:paraId="7E809A6C" w14:textId="26B120EA" w:rsidR="00F909E1" w:rsidRDefault="00F909E1" w:rsidP="00B90C88">
      <w:pPr>
        <w:pStyle w:val="a6"/>
        <w:spacing w:before="0" w:beforeAutospacing="0" w:after="0" w:afterAutospacing="0"/>
        <w:jc w:val="both"/>
        <w:rPr>
          <w:b/>
          <w:bCs/>
          <w:lang w:val="uk-UA"/>
        </w:rPr>
      </w:pPr>
    </w:p>
    <w:p w14:paraId="74487843" w14:textId="1B3A9894" w:rsidR="00F909E1" w:rsidRDefault="00F909E1" w:rsidP="00B90C88">
      <w:pPr>
        <w:pStyle w:val="a6"/>
        <w:spacing w:before="0" w:beforeAutospacing="0" w:after="0" w:afterAutospacing="0"/>
        <w:jc w:val="both"/>
        <w:rPr>
          <w:b/>
          <w:bCs/>
          <w:lang w:val="uk-UA"/>
        </w:rPr>
      </w:pPr>
    </w:p>
    <w:p w14:paraId="31FC3185" w14:textId="3304874B" w:rsidR="00F909E1" w:rsidRDefault="00F909E1" w:rsidP="00B90C88">
      <w:pPr>
        <w:pStyle w:val="a6"/>
        <w:spacing w:before="0" w:beforeAutospacing="0" w:after="0" w:afterAutospacing="0"/>
        <w:jc w:val="both"/>
        <w:rPr>
          <w:b/>
          <w:bCs/>
          <w:lang w:val="uk-UA"/>
        </w:rPr>
      </w:pPr>
    </w:p>
    <w:p w14:paraId="4FC72921" w14:textId="2681AB82" w:rsidR="00F909E1" w:rsidRDefault="00F909E1" w:rsidP="00B90C88">
      <w:pPr>
        <w:pStyle w:val="a6"/>
        <w:spacing w:before="0" w:beforeAutospacing="0" w:after="0" w:afterAutospacing="0"/>
        <w:jc w:val="both"/>
        <w:rPr>
          <w:b/>
          <w:bCs/>
          <w:lang w:val="uk-UA"/>
        </w:rPr>
      </w:pPr>
    </w:p>
    <w:p w14:paraId="579D6FDE" w14:textId="4DD98917" w:rsidR="00F909E1" w:rsidRDefault="00F909E1" w:rsidP="00B90C88">
      <w:pPr>
        <w:pStyle w:val="a6"/>
        <w:spacing w:before="0" w:beforeAutospacing="0" w:after="0" w:afterAutospacing="0"/>
        <w:jc w:val="both"/>
        <w:rPr>
          <w:b/>
          <w:bCs/>
          <w:lang w:val="uk-UA"/>
        </w:rPr>
      </w:pPr>
    </w:p>
    <w:p w14:paraId="2D6D1159" w14:textId="4C3F3C94" w:rsidR="00F909E1" w:rsidRDefault="00F909E1" w:rsidP="00B90C88">
      <w:pPr>
        <w:pStyle w:val="a6"/>
        <w:spacing w:before="0" w:beforeAutospacing="0" w:after="0" w:afterAutospacing="0"/>
        <w:jc w:val="both"/>
        <w:rPr>
          <w:b/>
          <w:bCs/>
          <w:lang w:val="uk-UA"/>
        </w:rPr>
      </w:pPr>
    </w:p>
    <w:p w14:paraId="3103CAEA" w14:textId="77777777" w:rsidR="00F909E1" w:rsidRPr="0048701D" w:rsidRDefault="00F909E1" w:rsidP="00B90C88">
      <w:pPr>
        <w:pStyle w:val="a6"/>
        <w:spacing w:before="0" w:beforeAutospacing="0" w:after="0" w:afterAutospacing="0"/>
        <w:jc w:val="both"/>
        <w:rPr>
          <w:b/>
          <w:bCs/>
          <w:lang w:val="uk-UA"/>
        </w:rPr>
      </w:pPr>
    </w:p>
    <w:p w14:paraId="1B16604D" w14:textId="77777777" w:rsidR="00B90C88" w:rsidRDefault="00B90C88" w:rsidP="00B90C88"/>
    <w:p w14:paraId="28A31A2A" w14:textId="4E39E374" w:rsidR="00E6401D" w:rsidRDefault="00E6401D" w:rsidP="00B90C88"/>
    <w:p w14:paraId="1DD7B8AD" w14:textId="77777777" w:rsidR="00E6401D" w:rsidRDefault="00E6401D" w:rsidP="00B90C88"/>
    <w:p w14:paraId="76FE0457" w14:textId="77777777" w:rsidR="00B90C88" w:rsidRPr="00CA1A1B" w:rsidRDefault="00B90C88" w:rsidP="00B90C88">
      <w:pPr>
        <w:pStyle w:val="western"/>
        <w:spacing w:before="0" w:beforeAutospacing="0" w:after="0" w:line="240" w:lineRule="auto"/>
        <w:jc w:val="both"/>
        <w:rPr>
          <w:rFonts w:ascii="Times New Roman" w:hAnsi="Times New Roman"/>
          <w:sz w:val="24"/>
          <w:szCs w:val="24"/>
          <w:lang w:val="uk-UA"/>
        </w:rPr>
      </w:pPr>
    </w:p>
    <w:p w14:paraId="5FAC4730" w14:textId="77777777" w:rsidR="00647F2E" w:rsidRPr="00903F70" w:rsidRDefault="00647F2E" w:rsidP="005B3AA8">
      <w:pPr>
        <w:spacing w:after="0" w:line="240" w:lineRule="auto"/>
        <w:rPr>
          <w:rFonts w:ascii="Times New Roman" w:hAnsi="Times New Roman"/>
          <w:b/>
          <w:sz w:val="28"/>
          <w:szCs w:val="28"/>
        </w:rPr>
      </w:pPr>
    </w:p>
    <w:p w14:paraId="13D85319" w14:textId="77777777" w:rsidR="00F27A5A" w:rsidRPr="00903F70" w:rsidRDefault="00F27A5A" w:rsidP="00F27A5A">
      <w:pPr>
        <w:spacing w:after="0" w:line="240" w:lineRule="auto"/>
        <w:jc w:val="center"/>
        <w:rPr>
          <w:rFonts w:ascii="Times New Roman" w:hAnsi="Times New Roman"/>
          <w:b/>
          <w:sz w:val="28"/>
          <w:szCs w:val="28"/>
        </w:rPr>
      </w:pPr>
      <w:r w:rsidRPr="00903F70">
        <w:rPr>
          <w:rFonts w:ascii="Times New Roman" w:hAnsi="Times New Roman"/>
          <w:b/>
          <w:sz w:val="28"/>
          <w:szCs w:val="28"/>
        </w:rPr>
        <w:lastRenderedPageBreak/>
        <w:t>ЛИСТ ПОГОДЖЕННЯ</w:t>
      </w:r>
    </w:p>
    <w:p w14:paraId="6CF89715" w14:textId="77777777" w:rsidR="00F27A5A" w:rsidRPr="00903F70" w:rsidRDefault="00F27A5A" w:rsidP="00F27A5A">
      <w:pPr>
        <w:spacing w:after="0" w:line="240" w:lineRule="auto"/>
        <w:jc w:val="center"/>
        <w:rPr>
          <w:rFonts w:ascii="Times New Roman" w:hAnsi="Times New Roman"/>
          <w:b/>
          <w:sz w:val="28"/>
          <w:szCs w:val="28"/>
        </w:rPr>
      </w:pPr>
      <w:r w:rsidRPr="00903F70">
        <w:rPr>
          <w:rFonts w:ascii="Times New Roman" w:hAnsi="Times New Roman"/>
          <w:b/>
          <w:sz w:val="28"/>
          <w:szCs w:val="28"/>
        </w:rPr>
        <w:t>ОСВІТНЬО-</w:t>
      </w:r>
      <w:r w:rsidR="00F653D2" w:rsidRPr="00903F70">
        <w:rPr>
          <w:rFonts w:ascii="Times New Roman" w:hAnsi="Times New Roman"/>
          <w:b/>
          <w:sz w:val="28"/>
          <w:szCs w:val="28"/>
        </w:rPr>
        <w:t>НАУКОВОЇ</w:t>
      </w:r>
      <w:r w:rsidRPr="00903F70">
        <w:rPr>
          <w:rFonts w:ascii="Times New Roman" w:hAnsi="Times New Roman"/>
          <w:b/>
          <w:sz w:val="28"/>
          <w:szCs w:val="28"/>
        </w:rPr>
        <w:t xml:space="preserve"> ПРОГРАМИ «</w:t>
      </w:r>
      <w:r w:rsidR="00F653D2" w:rsidRPr="00903F70">
        <w:rPr>
          <w:rFonts w:ascii="Times New Roman" w:hAnsi="Times New Roman"/>
          <w:b/>
          <w:sz w:val="28"/>
          <w:szCs w:val="28"/>
        </w:rPr>
        <w:t>СТОМАТОЛОГІЯ</w:t>
      </w:r>
      <w:r w:rsidRPr="00903F70">
        <w:rPr>
          <w:rFonts w:ascii="Times New Roman" w:hAnsi="Times New Roman"/>
          <w:b/>
          <w:sz w:val="28"/>
          <w:szCs w:val="28"/>
        </w:rPr>
        <w:t>»</w:t>
      </w:r>
    </w:p>
    <w:p w14:paraId="17C8F8E4" w14:textId="77777777" w:rsidR="00F27A5A" w:rsidRPr="00903F70" w:rsidRDefault="00F27A5A" w:rsidP="00F27A5A">
      <w:pPr>
        <w:spacing w:after="0" w:line="240" w:lineRule="auto"/>
        <w:jc w:val="center"/>
        <w:rPr>
          <w:rFonts w:ascii="Times New Roman" w:hAnsi="Times New Roman"/>
          <w:sz w:val="28"/>
          <w:szCs w:val="28"/>
        </w:rPr>
      </w:pPr>
    </w:p>
    <w:p w14:paraId="14010AD6" w14:textId="77777777" w:rsidR="00F27A5A" w:rsidRPr="00903F70" w:rsidRDefault="00F27A5A" w:rsidP="00B90C88">
      <w:pPr>
        <w:numPr>
          <w:ilvl w:val="0"/>
          <w:numId w:val="2"/>
        </w:numPr>
        <w:spacing w:after="0" w:line="240" w:lineRule="auto"/>
        <w:jc w:val="both"/>
        <w:rPr>
          <w:rFonts w:ascii="Times New Roman" w:hAnsi="Times New Roman"/>
          <w:sz w:val="28"/>
          <w:szCs w:val="28"/>
        </w:rPr>
      </w:pPr>
      <w:r w:rsidRPr="00903F70">
        <w:rPr>
          <w:rFonts w:ascii="Times New Roman" w:hAnsi="Times New Roman"/>
          <w:sz w:val="28"/>
          <w:szCs w:val="28"/>
        </w:rPr>
        <w:t>ВНЕСЕНО:</w:t>
      </w:r>
    </w:p>
    <w:p w14:paraId="07097C94" w14:textId="291E6EC5" w:rsidR="00F27A5A" w:rsidRPr="00903F70" w:rsidRDefault="00F27A5A" w:rsidP="00B90C88">
      <w:pPr>
        <w:numPr>
          <w:ilvl w:val="0"/>
          <w:numId w:val="3"/>
        </w:numPr>
        <w:spacing w:after="0" w:line="240" w:lineRule="auto"/>
        <w:jc w:val="both"/>
        <w:rPr>
          <w:rFonts w:ascii="Times New Roman" w:hAnsi="Times New Roman"/>
          <w:sz w:val="28"/>
          <w:szCs w:val="28"/>
        </w:rPr>
      </w:pPr>
      <w:r w:rsidRPr="00903F70">
        <w:rPr>
          <w:rFonts w:ascii="Times New Roman" w:hAnsi="Times New Roman"/>
          <w:sz w:val="28"/>
          <w:szCs w:val="28"/>
        </w:rPr>
        <w:t xml:space="preserve">Предметно-цикловою методичною комісією з гуманітарних дисциплін – протокол </w:t>
      </w:r>
      <w:r w:rsidR="00A305EA" w:rsidRPr="00903F70">
        <w:rPr>
          <w:rFonts w:ascii="Times New Roman" w:hAnsi="Times New Roman"/>
          <w:sz w:val="28"/>
          <w:szCs w:val="28"/>
        </w:rPr>
        <w:t>№</w:t>
      </w:r>
      <w:r w:rsidR="00F8085B">
        <w:rPr>
          <w:rFonts w:ascii="Times New Roman" w:hAnsi="Times New Roman"/>
          <w:sz w:val="28"/>
          <w:szCs w:val="28"/>
        </w:rPr>
        <w:t xml:space="preserve"> </w:t>
      </w:r>
      <w:r w:rsidR="00F909E1">
        <w:rPr>
          <w:rFonts w:ascii="Times New Roman" w:hAnsi="Times New Roman"/>
          <w:sz w:val="28"/>
          <w:szCs w:val="28"/>
          <w:lang w:val="ru-RU"/>
        </w:rPr>
        <w:t>__</w:t>
      </w:r>
      <w:r w:rsidR="00F8085B">
        <w:rPr>
          <w:rFonts w:ascii="Times New Roman" w:hAnsi="Times New Roman"/>
          <w:sz w:val="28"/>
          <w:szCs w:val="28"/>
        </w:rPr>
        <w:t xml:space="preserve"> від </w:t>
      </w:r>
      <w:r w:rsidR="00F909E1">
        <w:rPr>
          <w:rFonts w:ascii="Times New Roman" w:hAnsi="Times New Roman"/>
          <w:sz w:val="28"/>
          <w:szCs w:val="28"/>
          <w:lang w:val="ru-RU"/>
        </w:rPr>
        <w:t>__</w:t>
      </w:r>
      <w:r w:rsidR="00F8085B">
        <w:rPr>
          <w:rFonts w:ascii="Times New Roman" w:hAnsi="Times New Roman"/>
          <w:sz w:val="28"/>
          <w:szCs w:val="28"/>
        </w:rPr>
        <w:t>.</w:t>
      </w:r>
      <w:r w:rsidR="00F909E1">
        <w:rPr>
          <w:rFonts w:ascii="Times New Roman" w:hAnsi="Times New Roman"/>
          <w:sz w:val="28"/>
          <w:szCs w:val="28"/>
          <w:lang w:val="ru-RU"/>
        </w:rPr>
        <w:t>__</w:t>
      </w:r>
      <w:r w:rsidR="00F8085B">
        <w:rPr>
          <w:rFonts w:ascii="Times New Roman" w:hAnsi="Times New Roman"/>
          <w:sz w:val="28"/>
          <w:szCs w:val="28"/>
        </w:rPr>
        <w:t>.20</w:t>
      </w:r>
      <w:r w:rsidR="00F909E1">
        <w:rPr>
          <w:rFonts w:ascii="Times New Roman" w:hAnsi="Times New Roman"/>
          <w:sz w:val="28"/>
          <w:szCs w:val="28"/>
          <w:lang w:val="ru-RU"/>
        </w:rPr>
        <w:t>__</w:t>
      </w:r>
    </w:p>
    <w:p w14:paraId="2C96D2AF" w14:textId="09004BE0" w:rsidR="009219F8" w:rsidRPr="00903F70" w:rsidRDefault="009219F8" w:rsidP="00B90C88">
      <w:pPr>
        <w:numPr>
          <w:ilvl w:val="0"/>
          <w:numId w:val="3"/>
        </w:numPr>
        <w:spacing w:after="0" w:line="240" w:lineRule="auto"/>
        <w:jc w:val="both"/>
        <w:rPr>
          <w:rFonts w:ascii="Times New Roman" w:hAnsi="Times New Roman"/>
          <w:sz w:val="28"/>
          <w:szCs w:val="28"/>
        </w:rPr>
      </w:pPr>
      <w:r w:rsidRPr="00903F70">
        <w:rPr>
          <w:rFonts w:ascii="Times New Roman" w:hAnsi="Times New Roman"/>
          <w:sz w:val="28"/>
          <w:szCs w:val="28"/>
        </w:rPr>
        <w:t>Предметно-цикловою методичною комісією зі стоматологічн</w:t>
      </w:r>
      <w:r w:rsidR="00496F47" w:rsidRPr="00903F70">
        <w:rPr>
          <w:rFonts w:ascii="Times New Roman" w:hAnsi="Times New Roman"/>
          <w:sz w:val="28"/>
          <w:szCs w:val="28"/>
        </w:rPr>
        <w:t>их дисциплін – протокол №</w:t>
      </w:r>
      <w:r w:rsidR="00E6401D">
        <w:rPr>
          <w:rFonts w:ascii="Times New Roman" w:hAnsi="Times New Roman"/>
          <w:sz w:val="28"/>
          <w:szCs w:val="28"/>
        </w:rPr>
        <w:t xml:space="preserve"> 1 від </w:t>
      </w:r>
      <w:r w:rsidR="00F909E1">
        <w:rPr>
          <w:rFonts w:ascii="Times New Roman" w:hAnsi="Times New Roman"/>
          <w:sz w:val="28"/>
          <w:szCs w:val="28"/>
          <w:lang w:val="ru-RU"/>
        </w:rPr>
        <w:t>__</w:t>
      </w:r>
      <w:r w:rsidR="00E6401D">
        <w:rPr>
          <w:rFonts w:ascii="Times New Roman" w:hAnsi="Times New Roman"/>
          <w:sz w:val="28"/>
          <w:szCs w:val="28"/>
        </w:rPr>
        <w:t>.</w:t>
      </w:r>
      <w:r w:rsidR="00F909E1">
        <w:rPr>
          <w:rFonts w:ascii="Times New Roman" w:hAnsi="Times New Roman"/>
          <w:sz w:val="28"/>
          <w:szCs w:val="28"/>
          <w:lang w:val="ru-RU"/>
        </w:rPr>
        <w:t>__</w:t>
      </w:r>
      <w:r w:rsidR="00E6401D">
        <w:rPr>
          <w:rFonts w:ascii="Times New Roman" w:hAnsi="Times New Roman"/>
          <w:sz w:val="28"/>
          <w:szCs w:val="28"/>
        </w:rPr>
        <w:t>.2</w:t>
      </w:r>
      <w:r w:rsidR="00F909E1">
        <w:rPr>
          <w:rFonts w:ascii="Times New Roman" w:hAnsi="Times New Roman"/>
          <w:sz w:val="28"/>
          <w:szCs w:val="28"/>
          <w:lang w:val="ru-RU"/>
        </w:rPr>
        <w:t>0__</w:t>
      </w:r>
    </w:p>
    <w:p w14:paraId="311D497C" w14:textId="77777777" w:rsidR="00F27A5A" w:rsidRPr="00903F70" w:rsidRDefault="00F27A5A" w:rsidP="00F27A5A">
      <w:pPr>
        <w:spacing w:after="0" w:line="240" w:lineRule="auto"/>
        <w:ind w:left="1080"/>
        <w:jc w:val="both"/>
        <w:rPr>
          <w:rFonts w:ascii="Times New Roman" w:hAnsi="Times New Roman"/>
          <w:sz w:val="28"/>
          <w:szCs w:val="28"/>
        </w:rPr>
      </w:pPr>
    </w:p>
    <w:p w14:paraId="4B98DF94" w14:textId="77777777" w:rsidR="00F27A5A" w:rsidRPr="00903F70" w:rsidRDefault="00F27A5A" w:rsidP="00B90C88">
      <w:pPr>
        <w:numPr>
          <w:ilvl w:val="0"/>
          <w:numId w:val="2"/>
        </w:numPr>
        <w:spacing w:after="0" w:line="240" w:lineRule="auto"/>
        <w:jc w:val="both"/>
        <w:rPr>
          <w:rFonts w:ascii="Times New Roman" w:hAnsi="Times New Roman"/>
          <w:sz w:val="28"/>
          <w:szCs w:val="28"/>
        </w:rPr>
      </w:pPr>
      <w:r w:rsidRPr="00903F70">
        <w:rPr>
          <w:rFonts w:ascii="Times New Roman" w:hAnsi="Times New Roman"/>
          <w:sz w:val="28"/>
          <w:szCs w:val="28"/>
        </w:rPr>
        <w:t>УХВАЛЕНО Центральною кваліфікаційною методичною радою Одеського національного медичного університету</w:t>
      </w:r>
    </w:p>
    <w:p w14:paraId="42C6202F" w14:textId="77777777" w:rsidR="00F27A5A" w:rsidRPr="00903F70" w:rsidRDefault="00F27A5A" w:rsidP="00F27A5A">
      <w:pPr>
        <w:spacing w:after="0" w:line="240" w:lineRule="auto"/>
        <w:ind w:left="720"/>
        <w:jc w:val="both"/>
        <w:rPr>
          <w:rFonts w:ascii="Times New Roman" w:hAnsi="Times New Roman"/>
          <w:sz w:val="28"/>
          <w:szCs w:val="28"/>
        </w:rPr>
      </w:pPr>
    </w:p>
    <w:p w14:paraId="45CD88BC" w14:textId="5A6E4C8A" w:rsidR="00F27A5A" w:rsidRPr="00903F70" w:rsidRDefault="00F27A5A" w:rsidP="00F27A5A">
      <w:pPr>
        <w:spacing w:after="0" w:line="240" w:lineRule="auto"/>
        <w:ind w:left="720"/>
        <w:jc w:val="both"/>
        <w:rPr>
          <w:rFonts w:ascii="Times New Roman" w:hAnsi="Times New Roman"/>
          <w:sz w:val="28"/>
          <w:szCs w:val="28"/>
        </w:rPr>
      </w:pPr>
      <w:r w:rsidRPr="00903F70">
        <w:rPr>
          <w:rFonts w:ascii="Times New Roman" w:hAnsi="Times New Roman"/>
          <w:sz w:val="28"/>
          <w:szCs w:val="28"/>
        </w:rPr>
        <w:t>Голова</w:t>
      </w:r>
      <w:r w:rsidRPr="00F7682C">
        <w:rPr>
          <w:rFonts w:ascii="Times New Roman" w:hAnsi="Times New Roman"/>
          <w:sz w:val="28"/>
          <w:szCs w:val="28"/>
        </w:rPr>
        <w:t xml:space="preserve">_________   </w:t>
      </w:r>
      <w:r w:rsidR="00677366">
        <w:rPr>
          <w:rFonts w:ascii="Times New Roman" w:hAnsi="Times New Roman"/>
          <w:sz w:val="28"/>
          <w:szCs w:val="28"/>
        </w:rPr>
        <w:t>Шмакова І. П.</w:t>
      </w:r>
    </w:p>
    <w:p w14:paraId="79037015" w14:textId="77777777" w:rsidR="00F27A5A" w:rsidRPr="00903F70" w:rsidRDefault="00F27A5A" w:rsidP="00F27A5A">
      <w:pPr>
        <w:spacing w:after="0" w:line="240" w:lineRule="auto"/>
        <w:ind w:left="720"/>
        <w:jc w:val="both"/>
        <w:rPr>
          <w:rFonts w:ascii="Times New Roman" w:hAnsi="Times New Roman"/>
          <w:sz w:val="28"/>
          <w:szCs w:val="28"/>
          <w:vertAlign w:val="superscript"/>
        </w:rPr>
      </w:pPr>
      <w:r w:rsidRPr="00903F70">
        <w:rPr>
          <w:rFonts w:ascii="Times New Roman" w:hAnsi="Times New Roman"/>
          <w:sz w:val="28"/>
          <w:szCs w:val="28"/>
        </w:rPr>
        <w:t xml:space="preserve">                 </w:t>
      </w:r>
      <w:r w:rsidRPr="00903F70">
        <w:rPr>
          <w:rFonts w:ascii="Times New Roman" w:hAnsi="Times New Roman"/>
          <w:sz w:val="28"/>
          <w:szCs w:val="28"/>
          <w:vertAlign w:val="superscript"/>
        </w:rPr>
        <w:t>підпис               прізвище, ініціали</w:t>
      </w:r>
    </w:p>
    <w:p w14:paraId="13EFC307" w14:textId="669DD824" w:rsidR="00F27A5A" w:rsidRPr="00903F70" w:rsidRDefault="00BB423D" w:rsidP="00F27A5A">
      <w:pPr>
        <w:spacing w:after="0" w:line="240" w:lineRule="auto"/>
        <w:ind w:left="720"/>
        <w:jc w:val="both"/>
        <w:rPr>
          <w:rFonts w:ascii="Times New Roman" w:hAnsi="Times New Roman"/>
          <w:sz w:val="28"/>
          <w:szCs w:val="28"/>
        </w:rPr>
      </w:pPr>
      <w:r w:rsidRPr="00903F70">
        <w:rPr>
          <w:rFonts w:ascii="Times New Roman" w:hAnsi="Times New Roman"/>
          <w:sz w:val="28"/>
          <w:szCs w:val="28"/>
        </w:rPr>
        <w:t>Протокол №</w:t>
      </w:r>
      <w:r w:rsidR="00A305EA" w:rsidRPr="00903F70">
        <w:rPr>
          <w:rFonts w:ascii="Times New Roman" w:hAnsi="Times New Roman"/>
          <w:sz w:val="28"/>
          <w:szCs w:val="28"/>
        </w:rPr>
        <w:t xml:space="preserve"> </w:t>
      </w:r>
      <w:r w:rsidR="00E6401D">
        <w:rPr>
          <w:rFonts w:ascii="Times New Roman" w:hAnsi="Times New Roman"/>
          <w:sz w:val="28"/>
          <w:szCs w:val="28"/>
        </w:rPr>
        <w:t>1а</w:t>
      </w:r>
      <w:r w:rsidR="00F8085B">
        <w:rPr>
          <w:rFonts w:ascii="Times New Roman" w:hAnsi="Times New Roman"/>
          <w:sz w:val="28"/>
          <w:szCs w:val="28"/>
        </w:rPr>
        <w:t xml:space="preserve"> </w:t>
      </w:r>
      <w:r w:rsidRPr="00903F70">
        <w:rPr>
          <w:rFonts w:ascii="Times New Roman" w:hAnsi="Times New Roman"/>
          <w:sz w:val="28"/>
          <w:szCs w:val="28"/>
        </w:rPr>
        <w:t xml:space="preserve"> від </w:t>
      </w:r>
      <w:r w:rsidR="00F909E1">
        <w:rPr>
          <w:rFonts w:ascii="Times New Roman" w:hAnsi="Times New Roman"/>
          <w:sz w:val="28"/>
          <w:szCs w:val="28"/>
          <w:lang w:val="ru-RU"/>
        </w:rPr>
        <w:t>__</w:t>
      </w:r>
      <w:r w:rsidR="00F8085B">
        <w:rPr>
          <w:rFonts w:ascii="Times New Roman" w:hAnsi="Times New Roman"/>
          <w:sz w:val="28"/>
          <w:szCs w:val="28"/>
        </w:rPr>
        <w:t>.</w:t>
      </w:r>
      <w:r w:rsidR="00F909E1">
        <w:rPr>
          <w:rFonts w:ascii="Times New Roman" w:hAnsi="Times New Roman"/>
          <w:sz w:val="28"/>
          <w:szCs w:val="28"/>
          <w:lang w:val="ru-RU"/>
        </w:rPr>
        <w:t>__</w:t>
      </w:r>
      <w:r w:rsidR="00F8085B">
        <w:rPr>
          <w:rFonts w:ascii="Times New Roman" w:hAnsi="Times New Roman"/>
          <w:sz w:val="28"/>
          <w:szCs w:val="28"/>
        </w:rPr>
        <w:t>.20</w:t>
      </w:r>
      <w:r w:rsidR="00F909E1">
        <w:rPr>
          <w:rFonts w:ascii="Times New Roman" w:hAnsi="Times New Roman"/>
          <w:sz w:val="28"/>
          <w:szCs w:val="28"/>
          <w:lang w:val="ru-RU"/>
        </w:rPr>
        <w:t>__</w:t>
      </w:r>
    </w:p>
    <w:p w14:paraId="70199E82" w14:textId="77777777" w:rsidR="00231205" w:rsidRPr="00903F70" w:rsidRDefault="00231205" w:rsidP="00F27A5A">
      <w:pPr>
        <w:spacing w:after="0" w:line="240" w:lineRule="auto"/>
        <w:ind w:left="720"/>
        <w:jc w:val="both"/>
        <w:rPr>
          <w:rFonts w:ascii="Times New Roman" w:hAnsi="Times New Roman"/>
          <w:sz w:val="28"/>
          <w:szCs w:val="28"/>
        </w:rPr>
      </w:pPr>
    </w:p>
    <w:p w14:paraId="21E2DF8F" w14:textId="77777777" w:rsidR="00496F47" w:rsidRPr="00903F70" w:rsidRDefault="00496F47" w:rsidP="00F27A5A">
      <w:pPr>
        <w:spacing w:after="0" w:line="240" w:lineRule="auto"/>
        <w:ind w:left="720"/>
        <w:jc w:val="both"/>
        <w:rPr>
          <w:rFonts w:ascii="Times New Roman" w:hAnsi="Times New Roman"/>
          <w:sz w:val="28"/>
          <w:szCs w:val="28"/>
        </w:rPr>
      </w:pPr>
    </w:p>
    <w:p w14:paraId="5FD7750F" w14:textId="1FF92DDA" w:rsidR="00727F54" w:rsidRPr="00727F54" w:rsidRDefault="00727F54" w:rsidP="00727F54">
      <w:pPr>
        <w:spacing w:after="0"/>
        <w:rPr>
          <w:rFonts w:ascii="Times New Roman" w:hAnsi="Times New Roman"/>
          <w:b/>
          <w:sz w:val="28"/>
          <w:szCs w:val="28"/>
        </w:rPr>
      </w:pPr>
      <w:r w:rsidRPr="00727F54">
        <w:rPr>
          <w:color w:val="000000"/>
          <w:sz w:val="28"/>
          <w:szCs w:val="28"/>
        </w:rPr>
        <w:t xml:space="preserve">                                                                              </w:t>
      </w:r>
      <w:r>
        <w:rPr>
          <w:color w:val="000000"/>
          <w:sz w:val="28"/>
          <w:szCs w:val="28"/>
        </w:rPr>
        <w:t xml:space="preserve"> </w:t>
      </w:r>
    </w:p>
    <w:p w14:paraId="47D7F2C9" w14:textId="76E26629" w:rsidR="00727F54" w:rsidRPr="00727F54" w:rsidRDefault="00727F54" w:rsidP="00727F54">
      <w:pPr>
        <w:rPr>
          <w:rFonts w:ascii="Times New Roman" w:hAnsi="Times New Roman"/>
          <w:b/>
          <w:color w:val="000000"/>
          <w:sz w:val="28"/>
          <w:szCs w:val="28"/>
        </w:rPr>
      </w:pPr>
      <w:r w:rsidRPr="00FF3F23">
        <w:rPr>
          <w:rFonts w:ascii="Times New Roman" w:hAnsi="Times New Roman"/>
          <w:b/>
          <w:color w:val="000000"/>
          <w:sz w:val="28"/>
          <w:szCs w:val="28"/>
        </w:rPr>
        <w:t xml:space="preserve">                                 </w:t>
      </w:r>
    </w:p>
    <w:p w14:paraId="455D0053" w14:textId="1BE23AC9" w:rsidR="00DF2542" w:rsidRPr="00903F70" w:rsidRDefault="00DF2542" w:rsidP="00231205">
      <w:pPr>
        <w:spacing w:after="0" w:line="240" w:lineRule="auto"/>
        <w:ind w:left="1818"/>
        <w:jc w:val="both"/>
        <w:rPr>
          <w:rFonts w:ascii="Times New Roman" w:hAnsi="Times New Roman"/>
          <w:sz w:val="28"/>
          <w:szCs w:val="24"/>
        </w:rPr>
      </w:pPr>
    </w:p>
    <w:p w14:paraId="50F5E133" w14:textId="03CD3381" w:rsidR="00DF2542" w:rsidRPr="00903F70" w:rsidRDefault="00DF2542" w:rsidP="00231205">
      <w:pPr>
        <w:spacing w:after="0" w:line="240" w:lineRule="auto"/>
        <w:ind w:left="1818"/>
        <w:jc w:val="both"/>
        <w:rPr>
          <w:rFonts w:ascii="Times New Roman" w:hAnsi="Times New Roman"/>
          <w:sz w:val="28"/>
          <w:szCs w:val="24"/>
        </w:rPr>
      </w:pPr>
    </w:p>
    <w:p w14:paraId="723D8466" w14:textId="3D0D2129" w:rsidR="00DF2542" w:rsidRPr="00903F70" w:rsidRDefault="00DF2542" w:rsidP="00231205">
      <w:pPr>
        <w:spacing w:after="0" w:line="240" w:lineRule="auto"/>
        <w:ind w:left="1818"/>
        <w:jc w:val="both"/>
        <w:rPr>
          <w:rFonts w:ascii="Times New Roman" w:hAnsi="Times New Roman"/>
          <w:sz w:val="28"/>
          <w:szCs w:val="24"/>
        </w:rPr>
      </w:pPr>
    </w:p>
    <w:p w14:paraId="3BBDEF25" w14:textId="008C42B3" w:rsidR="00DF2542" w:rsidRPr="00903F70" w:rsidRDefault="00DF2542" w:rsidP="00231205">
      <w:pPr>
        <w:spacing w:after="0" w:line="240" w:lineRule="auto"/>
        <w:ind w:left="1818"/>
        <w:jc w:val="both"/>
        <w:rPr>
          <w:rFonts w:ascii="Times New Roman" w:hAnsi="Times New Roman"/>
          <w:sz w:val="28"/>
          <w:szCs w:val="24"/>
        </w:rPr>
      </w:pPr>
    </w:p>
    <w:p w14:paraId="1FE781DB" w14:textId="0F6D6436" w:rsidR="00DF2542" w:rsidRPr="00903F70" w:rsidRDefault="00DF2542" w:rsidP="00231205">
      <w:pPr>
        <w:spacing w:after="0" w:line="240" w:lineRule="auto"/>
        <w:ind w:left="1818"/>
        <w:jc w:val="both"/>
        <w:rPr>
          <w:rFonts w:ascii="Times New Roman" w:hAnsi="Times New Roman"/>
          <w:sz w:val="28"/>
          <w:szCs w:val="24"/>
        </w:rPr>
      </w:pPr>
    </w:p>
    <w:p w14:paraId="72AA2CB1" w14:textId="058165EC" w:rsidR="00DF2542" w:rsidRPr="00903F70" w:rsidRDefault="00DF2542" w:rsidP="00231205">
      <w:pPr>
        <w:spacing w:after="0" w:line="240" w:lineRule="auto"/>
        <w:ind w:left="1818"/>
        <w:jc w:val="both"/>
        <w:rPr>
          <w:rFonts w:ascii="Times New Roman" w:hAnsi="Times New Roman"/>
          <w:sz w:val="28"/>
          <w:szCs w:val="24"/>
        </w:rPr>
      </w:pPr>
    </w:p>
    <w:p w14:paraId="502FC1E9" w14:textId="532EE3CE" w:rsidR="00DF2542" w:rsidRPr="00903F70" w:rsidRDefault="00DF2542" w:rsidP="00231205">
      <w:pPr>
        <w:spacing w:after="0" w:line="240" w:lineRule="auto"/>
        <w:ind w:left="1818"/>
        <w:jc w:val="both"/>
        <w:rPr>
          <w:rFonts w:ascii="Times New Roman" w:hAnsi="Times New Roman"/>
          <w:sz w:val="28"/>
          <w:szCs w:val="24"/>
        </w:rPr>
      </w:pPr>
    </w:p>
    <w:p w14:paraId="48E63FB6" w14:textId="77777777" w:rsidR="00DF2542" w:rsidRPr="00903F70" w:rsidRDefault="00DF2542" w:rsidP="00231205">
      <w:pPr>
        <w:spacing w:after="0" w:line="240" w:lineRule="auto"/>
        <w:ind w:left="1818"/>
        <w:jc w:val="both"/>
        <w:rPr>
          <w:rFonts w:ascii="Times New Roman" w:hAnsi="Times New Roman"/>
          <w:sz w:val="28"/>
          <w:szCs w:val="28"/>
        </w:rPr>
      </w:pPr>
    </w:p>
    <w:p w14:paraId="6A6AE211" w14:textId="77777777" w:rsidR="004F2809" w:rsidRPr="00903F70" w:rsidRDefault="004F2809" w:rsidP="00815159">
      <w:pPr>
        <w:spacing w:after="0" w:line="240" w:lineRule="auto"/>
        <w:jc w:val="both"/>
        <w:rPr>
          <w:rFonts w:ascii="Times New Roman" w:hAnsi="Times New Roman"/>
          <w:b/>
          <w:spacing w:val="60"/>
          <w:sz w:val="32"/>
          <w:szCs w:val="24"/>
        </w:rPr>
      </w:pPr>
    </w:p>
    <w:p w14:paraId="216F8C88" w14:textId="77777777" w:rsidR="004F2809" w:rsidRPr="00903F70" w:rsidRDefault="004F2809" w:rsidP="00815159">
      <w:pPr>
        <w:spacing w:after="0" w:line="240" w:lineRule="auto"/>
        <w:jc w:val="both"/>
        <w:rPr>
          <w:rFonts w:ascii="Times New Roman" w:hAnsi="Times New Roman"/>
          <w:b/>
          <w:spacing w:val="60"/>
          <w:sz w:val="32"/>
          <w:szCs w:val="24"/>
        </w:rPr>
      </w:pPr>
    </w:p>
    <w:p w14:paraId="27C76821" w14:textId="27F26FCA" w:rsidR="00C71348" w:rsidRDefault="00C71348" w:rsidP="00815159">
      <w:pPr>
        <w:spacing w:after="0" w:line="240" w:lineRule="auto"/>
        <w:jc w:val="both"/>
        <w:rPr>
          <w:rFonts w:ascii="Times New Roman" w:hAnsi="Times New Roman"/>
          <w:b/>
          <w:spacing w:val="60"/>
          <w:sz w:val="32"/>
          <w:szCs w:val="24"/>
        </w:rPr>
      </w:pPr>
    </w:p>
    <w:p w14:paraId="1AB75BE5" w14:textId="074D2CEC" w:rsidR="00C71348" w:rsidRDefault="00C71348" w:rsidP="00815159">
      <w:pPr>
        <w:spacing w:after="0" w:line="240" w:lineRule="auto"/>
        <w:jc w:val="both"/>
        <w:rPr>
          <w:rFonts w:ascii="Times New Roman" w:hAnsi="Times New Roman"/>
          <w:b/>
          <w:spacing w:val="60"/>
          <w:sz w:val="32"/>
          <w:szCs w:val="24"/>
        </w:rPr>
      </w:pPr>
    </w:p>
    <w:p w14:paraId="36C10D36" w14:textId="77777777" w:rsidR="00C71348" w:rsidRPr="00903F70" w:rsidRDefault="00C71348" w:rsidP="00815159">
      <w:pPr>
        <w:spacing w:after="0" w:line="240" w:lineRule="auto"/>
        <w:jc w:val="both"/>
        <w:rPr>
          <w:rFonts w:ascii="Times New Roman" w:hAnsi="Times New Roman"/>
          <w:b/>
          <w:spacing w:val="60"/>
          <w:sz w:val="32"/>
          <w:szCs w:val="24"/>
        </w:rPr>
      </w:pPr>
    </w:p>
    <w:p w14:paraId="72A06C44" w14:textId="49142C55" w:rsidR="004F2809" w:rsidRDefault="004F2809" w:rsidP="00815159">
      <w:pPr>
        <w:spacing w:after="0" w:line="240" w:lineRule="auto"/>
        <w:jc w:val="both"/>
        <w:rPr>
          <w:rFonts w:ascii="Times New Roman" w:hAnsi="Times New Roman"/>
          <w:b/>
          <w:spacing w:val="60"/>
          <w:sz w:val="32"/>
          <w:szCs w:val="24"/>
        </w:rPr>
      </w:pPr>
    </w:p>
    <w:p w14:paraId="25F584DC" w14:textId="56F6A671" w:rsidR="005B3AA8" w:rsidRDefault="005B3AA8" w:rsidP="00815159">
      <w:pPr>
        <w:spacing w:after="0" w:line="240" w:lineRule="auto"/>
        <w:jc w:val="both"/>
        <w:rPr>
          <w:rFonts w:ascii="Times New Roman" w:hAnsi="Times New Roman"/>
          <w:b/>
          <w:spacing w:val="60"/>
          <w:sz w:val="32"/>
          <w:szCs w:val="24"/>
        </w:rPr>
      </w:pPr>
    </w:p>
    <w:p w14:paraId="4F5C1192" w14:textId="1A1AE3AF" w:rsidR="005B3AA8" w:rsidRDefault="005B3AA8" w:rsidP="00815159">
      <w:pPr>
        <w:spacing w:after="0" w:line="240" w:lineRule="auto"/>
        <w:jc w:val="both"/>
        <w:rPr>
          <w:rFonts w:ascii="Times New Roman" w:hAnsi="Times New Roman"/>
          <w:b/>
          <w:spacing w:val="60"/>
          <w:sz w:val="32"/>
          <w:szCs w:val="24"/>
        </w:rPr>
      </w:pPr>
    </w:p>
    <w:p w14:paraId="149D7BA8" w14:textId="14A9414A" w:rsidR="005B3AA8" w:rsidRDefault="005B3AA8" w:rsidP="00815159">
      <w:pPr>
        <w:spacing w:after="0" w:line="240" w:lineRule="auto"/>
        <w:jc w:val="both"/>
        <w:rPr>
          <w:rFonts w:ascii="Times New Roman" w:hAnsi="Times New Roman"/>
          <w:b/>
          <w:spacing w:val="60"/>
          <w:sz w:val="32"/>
          <w:szCs w:val="24"/>
        </w:rPr>
      </w:pPr>
    </w:p>
    <w:p w14:paraId="3C3A602A" w14:textId="77777777" w:rsidR="00B90C88" w:rsidRDefault="00B90C88" w:rsidP="00815159">
      <w:pPr>
        <w:spacing w:after="0" w:line="240" w:lineRule="auto"/>
        <w:jc w:val="both"/>
        <w:rPr>
          <w:rFonts w:ascii="Times New Roman" w:hAnsi="Times New Roman"/>
          <w:b/>
          <w:spacing w:val="60"/>
          <w:sz w:val="32"/>
          <w:szCs w:val="24"/>
        </w:rPr>
      </w:pPr>
    </w:p>
    <w:p w14:paraId="4F9CFFA4" w14:textId="550807B9" w:rsidR="005B3AA8" w:rsidRDefault="005B3AA8" w:rsidP="00815159">
      <w:pPr>
        <w:spacing w:after="0" w:line="240" w:lineRule="auto"/>
        <w:jc w:val="both"/>
        <w:rPr>
          <w:rFonts w:ascii="Times New Roman" w:hAnsi="Times New Roman"/>
          <w:b/>
          <w:spacing w:val="60"/>
          <w:sz w:val="32"/>
          <w:szCs w:val="24"/>
        </w:rPr>
      </w:pPr>
    </w:p>
    <w:p w14:paraId="301D398C" w14:textId="5079CF91" w:rsidR="005B3AA8" w:rsidRDefault="005B3AA8" w:rsidP="00815159">
      <w:pPr>
        <w:spacing w:after="0" w:line="240" w:lineRule="auto"/>
        <w:jc w:val="both"/>
        <w:rPr>
          <w:rFonts w:ascii="Times New Roman" w:hAnsi="Times New Roman"/>
          <w:b/>
          <w:spacing w:val="60"/>
          <w:sz w:val="32"/>
          <w:szCs w:val="24"/>
        </w:rPr>
      </w:pPr>
    </w:p>
    <w:p w14:paraId="6C1CDC7E" w14:textId="77777777" w:rsidR="00F909E1" w:rsidRDefault="00F909E1" w:rsidP="00815159">
      <w:pPr>
        <w:spacing w:after="0" w:line="240" w:lineRule="auto"/>
        <w:jc w:val="both"/>
        <w:rPr>
          <w:rFonts w:ascii="Times New Roman" w:hAnsi="Times New Roman"/>
          <w:b/>
          <w:spacing w:val="60"/>
          <w:sz w:val="32"/>
          <w:szCs w:val="24"/>
        </w:rPr>
      </w:pPr>
    </w:p>
    <w:p w14:paraId="59C5CE2B" w14:textId="14832C41" w:rsidR="005B3AA8" w:rsidRDefault="005B3AA8" w:rsidP="00815159">
      <w:pPr>
        <w:spacing w:after="0" w:line="240" w:lineRule="auto"/>
        <w:jc w:val="both"/>
        <w:rPr>
          <w:rFonts w:ascii="Times New Roman" w:hAnsi="Times New Roman"/>
          <w:b/>
          <w:spacing w:val="60"/>
          <w:sz w:val="32"/>
          <w:szCs w:val="24"/>
        </w:rPr>
      </w:pPr>
    </w:p>
    <w:p w14:paraId="07456AEB" w14:textId="0D2380C8" w:rsidR="005B3AA8" w:rsidRDefault="005B3AA8" w:rsidP="00815159">
      <w:pPr>
        <w:spacing w:after="0" w:line="240" w:lineRule="auto"/>
        <w:jc w:val="both"/>
        <w:rPr>
          <w:rFonts w:ascii="Times New Roman" w:hAnsi="Times New Roman"/>
          <w:b/>
          <w:spacing w:val="60"/>
          <w:sz w:val="32"/>
          <w:szCs w:val="24"/>
        </w:rPr>
      </w:pPr>
    </w:p>
    <w:p w14:paraId="2610301B" w14:textId="77777777" w:rsidR="005B3AA8" w:rsidRPr="00903F70" w:rsidRDefault="005B3AA8" w:rsidP="00815159">
      <w:pPr>
        <w:spacing w:after="0" w:line="240" w:lineRule="auto"/>
        <w:jc w:val="both"/>
        <w:rPr>
          <w:rFonts w:ascii="Times New Roman" w:hAnsi="Times New Roman"/>
          <w:b/>
          <w:spacing w:val="60"/>
          <w:sz w:val="32"/>
          <w:szCs w:val="24"/>
        </w:rPr>
      </w:pPr>
    </w:p>
    <w:p w14:paraId="63620095" w14:textId="49A46858" w:rsidR="00845249" w:rsidRPr="00903F70" w:rsidRDefault="004F2809" w:rsidP="005B3AA8">
      <w:pPr>
        <w:spacing w:after="0"/>
        <w:jc w:val="center"/>
        <w:rPr>
          <w:rFonts w:ascii="Times New Roman" w:hAnsi="Times New Roman"/>
          <w:b/>
          <w:sz w:val="28"/>
          <w:szCs w:val="23"/>
          <w:lang w:eastAsia="uk-UA"/>
        </w:rPr>
      </w:pPr>
      <w:r w:rsidRPr="00903F70">
        <w:rPr>
          <w:rFonts w:ascii="Times New Roman" w:hAnsi="Times New Roman"/>
          <w:b/>
          <w:sz w:val="28"/>
          <w:szCs w:val="23"/>
          <w:lang w:eastAsia="uk-UA"/>
        </w:rPr>
        <w:lastRenderedPageBreak/>
        <w:t xml:space="preserve">1. ПРОФІЛЬ ОСВІТНЬО-НАУКОВОЇ ПРОГРАМИ «СТОМАТОЛОГІЯ»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6658"/>
      </w:tblGrid>
      <w:tr w:rsidR="00845249" w:rsidRPr="00903F70" w14:paraId="16703D07" w14:textId="77777777" w:rsidTr="009219F8">
        <w:tc>
          <w:tcPr>
            <w:tcW w:w="9571" w:type="dxa"/>
            <w:gridSpan w:val="2"/>
            <w:shd w:val="clear" w:color="auto" w:fill="auto"/>
          </w:tcPr>
          <w:p w14:paraId="41BD4E43" w14:textId="77777777" w:rsidR="00845249" w:rsidRPr="00903F70" w:rsidRDefault="00845249" w:rsidP="009219F8">
            <w:pPr>
              <w:spacing w:after="0" w:line="240" w:lineRule="auto"/>
              <w:jc w:val="center"/>
              <w:rPr>
                <w:rFonts w:ascii="Times New Roman" w:hAnsi="Times New Roman"/>
                <w:b/>
                <w:sz w:val="28"/>
                <w:szCs w:val="23"/>
                <w:lang w:eastAsia="uk-UA"/>
              </w:rPr>
            </w:pPr>
            <w:r w:rsidRPr="00903F70">
              <w:rPr>
                <w:rFonts w:ascii="Times New Roman" w:hAnsi="Times New Roman"/>
                <w:b/>
                <w:sz w:val="28"/>
                <w:szCs w:val="23"/>
                <w:lang w:eastAsia="uk-UA"/>
              </w:rPr>
              <w:t>1 – Загальна інформація</w:t>
            </w:r>
          </w:p>
        </w:tc>
      </w:tr>
      <w:tr w:rsidR="00845249" w:rsidRPr="00903F70" w14:paraId="41FF2838" w14:textId="77777777" w:rsidTr="009219F8">
        <w:tc>
          <w:tcPr>
            <w:tcW w:w="2687" w:type="dxa"/>
            <w:shd w:val="clear" w:color="auto" w:fill="auto"/>
          </w:tcPr>
          <w:p w14:paraId="6AE20377"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Повна назва ви-щого навчального закладу та стру-ктурного підрозділу</w:t>
            </w:r>
          </w:p>
        </w:tc>
        <w:tc>
          <w:tcPr>
            <w:tcW w:w="6884" w:type="dxa"/>
            <w:shd w:val="clear" w:color="auto" w:fill="auto"/>
          </w:tcPr>
          <w:p w14:paraId="7BABE8D5"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Одеський національний медичний університет Міністерства охорони здоров’я України</w:t>
            </w:r>
          </w:p>
          <w:p w14:paraId="0D103648"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Відділ аспірантури</w:t>
            </w:r>
          </w:p>
        </w:tc>
      </w:tr>
      <w:tr w:rsidR="00845249" w:rsidRPr="00903F70" w14:paraId="2044C54B" w14:textId="77777777" w:rsidTr="009219F8">
        <w:tc>
          <w:tcPr>
            <w:tcW w:w="2687" w:type="dxa"/>
            <w:shd w:val="clear" w:color="auto" w:fill="auto"/>
          </w:tcPr>
          <w:p w14:paraId="74B6D1CB"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Ступінь вищої освіти та назва кваліфікації мовою оригіналу</w:t>
            </w:r>
          </w:p>
        </w:tc>
        <w:tc>
          <w:tcPr>
            <w:tcW w:w="6884" w:type="dxa"/>
            <w:shd w:val="clear" w:color="auto" w:fill="auto"/>
          </w:tcPr>
          <w:p w14:paraId="249B56B4"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Ступінь освіти – Доктор філософії</w:t>
            </w:r>
          </w:p>
          <w:p w14:paraId="7659F7E7"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Кваліфікація освітня – Доктор філософії в галузі охорони здоров’я</w:t>
            </w:r>
          </w:p>
          <w:p w14:paraId="748841D1"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Кваліфікація в дипломі – Доктор філософії в галузі 22</w:t>
            </w:r>
          </w:p>
          <w:p w14:paraId="2A51D428" w14:textId="77777777" w:rsidR="00845249" w:rsidRPr="00903F70" w:rsidRDefault="00845249" w:rsidP="00845249">
            <w:pPr>
              <w:spacing w:after="0" w:line="240" w:lineRule="auto"/>
            </w:pPr>
            <w:r w:rsidRPr="00903F70">
              <w:rPr>
                <w:rFonts w:ascii="Times New Roman" w:hAnsi="Times New Roman"/>
                <w:sz w:val="28"/>
                <w:szCs w:val="23"/>
                <w:lang w:eastAsia="uk-UA"/>
              </w:rPr>
              <w:t>«Охорона здоров’я» за спеціальністю 221«Стоматологія»</w:t>
            </w:r>
          </w:p>
        </w:tc>
      </w:tr>
      <w:tr w:rsidR="00845249" w:rsidRPr="00903F70" w14:paraId="622C4300" w14:textId="77777777" w:rsidTr="009219F8">
        <w:tc>
          <w:tcPr>
            <w:tcW w:w="2687" w:type="dxa"/>
            <w:shd w:val="clear" w:color="auto" w:fill="auto"/>
          </w:tcPr>
          <w:p w14:paraId="0951A205" w14:textId="77777777" w:rsidR="00845249" w:rsidRPr="00F7682C" w:rsidRDefault="00845249" w:rsidP="009219F8">
            <w:pPr>
              <w:spacing w:after="0" w:line="240" w:lineRule="auto"/>
              <w:rPr>
                <w:rFonts w:ascii="Times New Roman" w:hAnsi="Times New Roman"/>
                <w:b/>
                <w:sz w:val="28"/>
                <w:szCs w:val="23"/>
                <w:lang w:eastAsia="uk-UA"/>
              </w:rPr>
            </w:pPr>
            <w:r w:rsidRPr="00F7682C">
              <w:rPr>
                <w:rFonts w:ascii="Times New Roman" w:hAnsi="Times New Roman"/>
                <w:b/>
                <w:sz w:val="28"/>
                <w:szCs w:val="23"/>
                <w:lang w:eastAsia="uk-UA"/>
              </w:rPr>
              <w:t>Офіційна назва освітньої програми</w:t>
            </w:r>
          </w:p>
        </w:tc>
        <w:tc>
          <w:tcPr>
            <w:tcW w:w="6884" w:type="dxa"/>
            <w:shd w:val="clear" w:color="auto" w:fill="auto"/>
          </w:tcPr>
          <w:p w14:paraId="1BC15024" w14:textId="2711B875" w:rsidR="00845249" w:rsidRPr="00F7682C" w:rsidRDefault="00845249" w:rsidP="009219F8">
            <w:pPr>
              <w:spacing w:after="0" w:line="240" w:lineRule="auto"/>
            </w:pPr>
            <w:r w:rsidRPr="00F7682C">
              <w:rPr>
                <w:rFonts w:ascii="Times New Roman" w:hAnsi="Times New Roman"/>
                <w:sz w:val="28"/>
                <w:szCs w:val="28"/>
              </w:rPr>
              <w:t xml:space="preserve">Стоматологія </w:t>
            </w:r>
          </w:p>
        </w:tc>
      </w:tr>
      <w:tr w:rsidR="00845249" w:rsidRPr="00903F70" w14:paraId="61FD8DF3" w14:textId="77777777" w:rsidTr="009219F8">
        <w:tc>
          <w:tcPr>
            <w:tcW w:w="2687" w:type="dxa"/>
            <w:shd w:val="clear" w:color="auto" w:fill="auto"/>
          </w:tcPr>
          <w:p w14:paraId="5713539B"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 xml:space="preserve">Тип диплому та обсяг освітньої програми </w:t>
            </w:r>
          </w:p>
        </w:tc>
        <w:tc>
          <w:tcPr>
            <w:tcW w:w="6884" w:type="dxa"/>
            <w:shd w:val="clear" w:color="auto" w:fill="auto"/>
          </w:tcPr>
          <w:p w14:paraId="1B7B3DC6" w14:textId="57B81A56" w:rsidR="00845249" w:rsidRPr="00B90498" w:rsidRDefault="00845249" w:rsidP="00231205">
            <w:pPr>
              <w:spacing w:after="0" w:line="240" w:lineRule="auto"/>
              <w:jc w:val="both"/>
              <w:rPr>
                <w:rFonts w:ascii="Times New Roman" w:hAnsi="Times New Roman"/>
                <w:color w:val="000000"/>
                <w:sz w:val="28"/>
                <w:szCs w:val="23"/>
                <w:lang w:eastAsia="uk-UA"/>
              </w:rPr>
            </w:pPr>
            <w:r w:rsidRPr="00B90498">
              <w:rPr>
                <w:rFonts w:ascii="Times New Roman" w:hAnsi="Times New Roman"/>
                <w:color w:val="000000"/>
                <w:sz w:val="28"/>
                <w:szCs w:val="23"/>
                <w:lang w:eastAsia="uk-UA"/>
              </w:rPr>
              <w:t>Диплом доктора філософії, одиничний, 5</w:t>
            </w:r>
            <w:r w:rsidR="00DF2542" w:rsidRPr="00B90498">
              <w:rPr>
                <w:rFonts w:ascii="Times New Roman" w:hAnsi="Times New Roman"/>
                <w:color w:val="000000"/>
                <w:sz w:val="28"/>
                <w:szCs w:val="23"/>
                <w:lang w:eastAsia="uk-UA"/>
              </w:rPr>
              <w:t>4</w:t>
            </w:r>
            <w:r w:rsidRPr="00B90498">
              <w:rPr>
                <w:rFonts w:ascii="Times New Roman" w:hAnsi="Times New Roman"/>
                <w:color w:val="000000"/>
                <w:sz w:val="28"/>
                <w:szCs w:val="23"/>
                <w:lang w:eastAsia="uk-UA"/>
              </w:rPr>
              <w:t xml:space="preserve"> кредити ЄКТС, термін навчання – 4 роки. Форми навчання – очна (денна)</w:t>
            </w:r>
            <w:r w:rsidR="00613520" w:rsidRPr="00B90498">
              <w:rPr>
                <w:rFonts w:ascii="Times New Roman" w:hAnsi="Times New Roman"/>
                <w:color w:val="000000"/>
                <w:sz w:val="28"/>
                <w:szCs w:val="23"/>
                <w:lang w:eastAsia="uk-UA"/>
              </w:rPr>
              <w:t>,</w:t>
            </w:r>
            <w:r w:rsidR="00CE33D2" w:rsidRPr="00B90498">
              <w:rPr>
                <w:rFonts w:ascii="Times New Roman" w:hAnsi="Times New Roman"/>
                <w:color w:val="000000"/>
                <w:sz w:val="28"/>
                <w:szCs w:val="23"/>
                <w:lang w:eastAsia="uk-UA"/>
              </w:rPr>
              <w:t xml:space="preserve"> заочна</w:t>
            </w:r>
          </w:p>
        </w:tc>
      </w:tr>
      <w:tr w:rsidR="00845249" w:rsidRPr="00903F70" w14:paraId="147954A4" w14:textId="77777777" w:rsidTr="009219F8">
        <w:tc>
          <w:tcPr>
            <w:tcW w:w="2687" w:type="dxa"/>
            <w:shd w:val="clear" w:color="auto" w:fill="auto"/>
          </w:tcPr>
          <w:p w14:paraId="573B85E2"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Цикл / рівень</w:t>
            </w:r>
          </w:p>
        </w:tc>
        <w:tc>
          <w:tcPr>
            <w:tcW w:w="6884" w:type="dxa"/>
            <w:shd w:val="clear" w:color="auto" w:fill="auto"/>
          </w:tcPr>
          <w:p w14:paraId="218C0A71" w14:textId="4AB9B13B" w:rsidR="00845249" w:rsidRPr="00903F70" w:rsidRDefault="00845249" w:rsidP="009219F8">
            <w:pPr>
              <w:spacing w:after="0" w:line="240" w:lineRule="auto"/>
              <w:rPr>
                <w:rFonts w:ascii="Times New Roman" w:hAnsi="Times New Roman"/>
                <w:sz w:val="28"/>
                <w:szCs w:val="28"/>
              </w:rPr>
            </w:pPr>
            <w:r w:rsidRPr="00903F70">
              <w:rPr>
                <w:rFonts w:ascii="Times New Roman" w:hAnsi="Times New Roman"/>
                <w:sz w:val="28"/>
                <w:szCs w:val="28"/>
              </w:rPr>
              <w:t xml:space="preserve">НРК України – </w:t>
            </w:r>
            <w:r w:rsidR="0094637D" w:rsidRPr="00903F70">
              <w:rPr>
                <w:rFonts w:ascii="Times New Roman" w:hAnsi="Times New Roman"/>
                <w:sz w:val="28"/>
                <w:szCs w:val="28"/>
              </w:rPr>
              <w:t>8</w:t>
            </w:r>
            <w:r w:rsidRPr="00903F70">
              <w:rPr>
                <w:rFonts w:ascii="Times New Roman" w:hAnsi="Times New Roman"/>
                <w:sz w:val="28"/>
                <w:szCs w:val="28"/>
              </w:rPr>
              <w:t xml:space="preserve"> рівень, Рамка кваліфікацій Європейського простору вищої освіти (FQ-EHEA) – третій цикл, Європейська рамка кваліфікацій для навчання впродовж життя (EQF-LLL) –  8 рівень</w:t>
            </w:r>
          </w:p>
        </w:tc>
      </w:tr>
      <w:tr w:rsidR="00845249" w:rsidRPr="00903F70" w14:paraId="0897BAE0" w14:textId="77777777" w:rsidTr="009219F8">
        <w:tc>
          <w:tcPr>
            <w:tcW w:w="2687" w:type="dxa"/>
            <w:shd w:val="clear" w:color="auto" w:fill="auto"/>
          </w:tcPr>
          <w:p w14:paraId="0DB0C4EA"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Передумови</w:t>
            </w:r>
          </w:p>
        </w:tc>
        <w:tc>
          <w:tcPr>
            <w:tcW w:w="6884" w:type="dxa"/>
            <w:shd w:val="clear" w:color="auto" w:fill="auto"/>
          </w:tcPr>
          <w:p w14:paraId="517EF45D" w14:textId="77777777" w:rsidR="00845249" w:rsidRPr="00903F70" w:rsidRDefault="00845249" w:rsidP="009219F8">
            <w:pPr>
              <w:spacing w:after="0" w:line="240" w:lineRule="auto"/>
              <w:rPr>
                <w:rFonts w:ascii="Times New Roman" w:hAnsi="Times New Roman"/>
                <w:sz w:val="28"/>
                <w:szCs w:val="28"/>
              </w:rPr>
            </w:pPr>
            <w:r w:rsidRPr="00903F70">
              <w:rPr>
                <w:rFonts w:ascii="Times New Roman" w:hAnsi="Times New Roman"/>
                <w:sz w:val="28"/>
                <w:szCs w:val="28"/>
              </w:rPr>
              <w:t>Вимоги щодо попередньої освіти – Освітньо-професійна програма другого рівня вищої освіти з підготовки магістрів зі спеціальності 222 «Медицина» або Освітньо-професійна програма за спеціальністю 221 «Стоматологія»</w:t>
            </w:r>
          </w:p>
          <w:p w14:paraId="0E7165D6" w14:textId="77777777" w:rsidR="00845249" w:rsidRPr="00903F70" w:rsidRDefault="00845249" w:rsidP="009219F8">
            <w:pPr>
              <w:spacing w:after="0" w:line="240" w:lineRule="auto"/>
              <w:rPr>
                <w:rFonts w:ascii="Times New Roman" w:hAnsi="Times New Roman"/>
                <w:sz w:val="28"/>
                <w:szCs w:val="28"/>
              </w:rPr>
            </w:pPr>
            <w:r w:rsidRPr="00903F70">
              <w:rPr>
                <w:rFonts w:ascii="Times New Roman" w:hAnsi="Times New Roman"/>
                <w:sz w:val="28"/>
                <w:szCs w:val="28"/>
              </w:rPr>
              <w:t>Ступінь освіти – Магістр або Спеціаліст</w:t>
            </w:r>
          </w:p>
          <w:p w14:paraId="2F5C7240" w14:textId="77777777" w:rsidR="00845249" w:rsidRPr="00903F70" w:rsidRDefault="00845249" w:rsidP="009219F8">
            <w:pPr>
              <w:spacing w:after="0" w:line="240" w:lineRule="auto"/>
            </w:pPr>
            <w:r w:rsidRPr="00903F70">
              <w:rPr>
                <w:rFonts w:ascii="Times New Roman" w:hAnsi="Times New Roman"/>
                <w:sz w:val="28"/>
                <w:szCs w:val="28"/>
              </w:rPr>
              <w:t>Кваліфікація професійна – Лікар</w:t>
            </w:r>
          </w:p>
        </w:tc>
      </w:tr>
      <w:tr w:rsidR="00845249" w:rsidRPr="00903F70" w14:paraId="4214C3DC" w14:textId="77777777" w:rsidTr="009219F8">
        <w:tc>
          <w:tcPr>
            <w:tcW w:w="2687" w:type="dxa"/>
            <w:shd w:val="clear" w:color="auto" w:fill="auto"/>
          </w:tcPr>
          <w:p w14:paraId="3FE8CAA3" w14:textId="77777777" w:rsidR="00845249" w:rsidRPr="00903F70" w:rsidRDefault="00845249" w:rsidP="009219F8">
            <w:pPr>
              <w:spacing w:after="0" w:line="240" w:lineRule="auto"/>
              <w:jc w:val="both"/>
              <w:rPr>
                <w:rFonts w:ascii="Times New Roman" w:hAnsi="Times New Roman"/>
                <w:b/>
                <w:sz w:val="28"/>
                <w:szCs w:val="28"/>
                <w:lang w:eastAsia="uk-UA"/>
              </w:rPr>
            </w:pPr>
            <w:r w:rsidRPr="00903F70">
              <w:rPr>
                <w:rFonts w:ascii="Times New Roman" w:hAnsi="Times New Roman"/>
                <w:b/>
                <w:sz w:val="28"/>
                <w:szCs w:val="28"/>
                <w:lang w:eastAsia="uk-UA"/>
              </w:rPr>
              <w:t>Мова(и) викладання</w:t>
            </w:r>
          </w:p>
        </w:tc>
        <w:tc>
          <w:tcPr>
            <w:tcW w:w="6884" w:type="dxa"/>
            <w:shd w:val="clear" w:color="auto" w:fill="auto"/>
          </w:tcPr>
          <w:p w14:paraId="60B2AFF2" w14:textId="77777777" w:rsidR="00845249" w:rsidRPr="00903F70" w:rsidRDefault="000B730C" w:rsidP="009219F8">
            <w:pPr>
              <w:spacing w:after="0" w:line="240" w:lineRule="auto"/>
              <w:rPr>
                <w:rFonts w:ascii="Times New Roman" w:hAnsi="Times New Roman"/>
                <w:sz w:val="28"/>
                <w:szCs w:val="28"/>
              </w:rPr>
            </w:pPr>
            <w:r w:rsidRPr="00903F70">
              <w:rPr>
                <w:rFonts w:ascii="Times New Roman" w:hAnsi="Times New Roman"/>
                <w:sz w:val="28"/>
                <w:szCs w:val="28"/>
              </w:rPr>
              <w:t>Українська,</w:t>
            </w:r>
            <w:r w:rsidR="00DD3846" w:rsidRPr="00903F70">
              <w:rPr>
                <w:rFonts w:ascii="Times New Roman" w:hAnsi="Times New Roman"/>
                <w:sz w:val="28"/>
                <w:szCs w:val="28"/>
              </w:rPr>
              <w:t xml:space="preserve"> </w:t>
            </w:r>
            <w:r w:rsidR="00845249" w:rsidRPr="00903F70">
              <w:rPr>
                <w:rFonts w:ascii="Times New Roman" w:hAnsi="Times New Roman"/>
                <w:sz w:val="28"/>
                <w:szCs w:val="28"/>
              </w:rPr>
              <w:t>англійська</w:t>
            </w:r>
          </w:p>
        </w:tc>
      </w:tr>
      <w:tr w:rsidR="00845249" w:rsidRPr="00903F70" w14:paraId="112CCA70" w14:textId="77777777" w:rsidTr="009219F8">
        <w:tc>
          <w:tcPr>
            <w:tcW w:w="2687" w:type="dxa"/>
            <w:shd w:val="clear" w:color="auto" w:fill="auto"/>
          </w:tcPr>
          <w:p w14:paraId="31AAACCF"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Термін дії освітньої</w:t>
            </w:r>
          </w:p>
          <w:p w14:paraId="7BB44B86"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програми</w:t>
            </w:r>
          </w:p>
        </w:tc>
        <w:tc>
          <w:tcPr>
            <w:tcW w:w="6884" w:type="dxa"/>
            <w:shd w:val="clear" w:color="auto" w:fill="auto"/>
          </w:tcPr>
          <w:p w14:paraId="4EC25B13" w14:textId="5F326D25" w:rsidR="00845249" w:rsidRPr="00903F70" w:rsidRDefault="00845249" w:rsidP="009219F8">
            <w:pPr>
              <w:spacing w:after="0" w:line="240" w:lineRule="auto"/>
            </w:pPr>
            <w:r w:rsidRPr="00903F70">
              <w:rPr>
                <w:rFonts w:ascii="Times New Roman" w:hAnsi="Times New Roman"/>
                <w:sz w:val="28"/>
                <w:szCs w:val="23"/>
                <w:lang w:eastAsia="uk-UA"/>
              </w:rPr>
              <w:t xml:space="preserve"> 4 рок</w:t>
            </w:r>
            <w:r w:rsidR="00762BD9">
              <w:rPr>
                <w:rFonts w:ascii="Times New Roman" w:hAnsi="Times New Roman"/>
                <w:sz w:val="28"/>
                <w:szCs w:val="23"/>
                <w:lang w:eastAsia="uk-UA"/>
              </w:rPr>
              <w:t>и</w:t>
            </w:r>
          </w:p>
        </w:tc>
      </w:tr>
      <w:tr w:rsidR="00845249" w:rsidRPr="00903F70" w14:paraId="4BD394F1" w14:textId="77777777" w:rsidTr="009219F8">
        <w:tc>
          <w:tcPr>
            <w:tcW w:w="2687" w:type="dxa"/>
            <w:shd w:val="clear" w:color="auto" w:fill="auto"/>
          </w:tcPr>
          <w:p w14:paraId="7E5ED8B1" w14:textId="77777777" w:rsidR="00845249" w:rsidRPr="00903F70" w:rsidRDefault="00845249" w:rsidP="009219F8">
            <w:pPr>
              <w:spacing w:after="0" w:line="240" w:lineRule="auto"/>
              <w:jc w:val="both"/>
              <w:rPr>
                <w:rFonts w:ascii="Times New Roman" w:hAnsi="Times New Roman"/>
                <w:b/>
                <w:sz w:val="28"/>
                <w:szCs w:val="28"/>
                <w:lang w:eastAsia="uk-UA"/>
              </w:rPr>
            </w:pPr>
            <w:r w:rsidRPr="00903F70">
              <w:rPr>
                <w:rFonts w:ascii="Times New Roman" w:hAnsi="Times New Roman"/>
                <w:b/>
                <w:sz w:val="28"/>
                <w:szCs w:val="28"/>
                <w:lang w:eastAsia="uk-UA"/>
              </w:rPr>
              <w:t>Інтернет-адреса постійного розміщення опису освітньої програми</w:t>
            </w:r>
          </w:p>
        </w:tc>
        <w:tc>
          <w:tcPr>
            <w:tcW w:w="6884" w:type="dxa"/>
            <w:shd w:val="clear" w:color="auto" w:fill="auto"/>
          </w:tcPr>
          <w:p w14:paraId="3997CBE8" w14:textId="77777777" w:rsidR="009219F8" w:rsidRPr="00903F70" w:rsidRDefault="009219F8" w:rsidP="009219F8">
            <w:pPr>
              <w:spacing w:after="0" w:line="240" w:lineRule="auto"/>
              <w:rPr>
                <w:rFonts w:ascii="Times New Roman" w:hAnsi="Times New Roman"/>
                <w:sz w:val="28"/>
                <w:szCs w:val="28"/>
              </w:rPr>
            </w:pPr>
          </w:p>
          <w:p w14:paraId="0F76637E" w14:textId="77777777" w:rsidR="00845249" w:rsidRPr="00903F70" w:rsidRDefault="00845249" w:rsidP="009219F8">
            <w:pPr>
              <w:spacing w:after="0" w:line="240" w:lineRule="auto"/>
              <w:rPr>
                <w:rFonts w:ascii="Times New Roman" w:hAnsi="Times New Roman"/>
                <w:sz w:val="28"/>
                <w:szCs w:val="28"/>
              </w:rPr>
            </w:pPr>
          </w:p>
        </w:tc>
      </w:tr>
      <w:tr w:rsidR="00845249" w:rsidRPr="00903F70" w14:paraId="6920E670" w14:textId="77777777" w:rsidTr="009219F8">
        <w:tc>
          <w:tcPr>
            <w:tcW w:w="9571" w:type="dxa"/>
            <w:gridSpan w:val="2"/>
            <w:shd w:val="clear" w:color="auto" w:fill="auto"/>
          </w:tcPr>
          <w:p w14:paraId="0F05B5EC" w14:textId="77777777" w:rsidR="00845249" w:rsidRPr="00903F70" w:rsidRDefault="00845249" w:rsidP="009219F8">
            <w:pPr>
              <w:spacing w:after="0" w:line="240" w:lineRule="auto"/>
              <w:jc w:val="center"/>
              <w:rPr>
                <w:rFonts w:ascii="Times New Roman" w:hAnsi="Times New Roman"/>
                <w:b/>
                <w:sz w:val="28"/>
                <w:szCs w:val="23"/>
                <w:lang w:eastAsia="uk-UA"/>
              </w:rPr>
            </w:pPr>
            <w:r w:rsidRPr="00903F70">
              <w:rPr>
                <w:rFonts w:ascii="Times New Roman" w:hAnsi="Times New Roman"/>
                <w:b/>
                <w:sz w:val="28"/>
                <w:szCs w:val="23"/>
                <w:lang w:eastAsia="uk-UA"/>
              </w:rPr>
              <w:t>2 - Мета освітньо-наукової програми</w:t>
            </w:r>
          </w:p>
        </w:tc>
      </w:tr>
      <w:tr w:rsidR="00845249" w:rsidRPr="00903F70" w14:paraId="4E5925C0" w14:textId="77777777" w:rsidTr="009219F8">
        <w:tc>
          <w:tcPr>
            <w:tcW w:w="9571" w:type="dxa"/>
            <w:gridSpan w:val="2"/>
            <w:shd w:val="clear" w:color="auto" w:fill="auto"/>
          </w:tcPr>
          <w:p w14:paraId="2E35505F" w14:textId="729B449E" w:rsidR="00CE33D2" w:rsidRPr="00903F70" w:rsidRDefault="00762BD9" w:rsidP="00762BD9">
            <w:pPr>
              <w:spacing w:after="0" w:line="240" w:lineRule="auto"/>
              <w:jc w:val="both"/>
              <w:rPr>
                <w:rFonts w:ascii="Times New Roman" w:hAnsi="Times New Roman"/>
                <w:sz w:val="28"/>
                <w:szCs w:val="23"/>
                <w:lang w:eastAsia="uk-UA"/>
              </w:rPr>
            </w:pPr>
            <w:r>
              <w:rPr>
                <w:rFonts w:ascii="Times New Roman" w:hAnsi="Times New Roman"/>
                <w:sz w:val="28"/>
                <w:szCs w:val="23"/>
                <w:lang w:eastAsia="uk-UA"/>
              </w:rPr>
              <w:t xml:space="preserve">Підготовка фахівців здатних </w:t>
            </w:r>
            <w:r w:rsidR="006618EC">
              <w:rPr>
                <w:rFonts w:ascii="Times New Roman" w:hAnsi="Times New Roman"/>
                <w:sz w:val="28"/>
                <w:szCs w:val="23"/>
                <w:lang w:eastAsia="uk-UA"/>
              </w:rPr>
              <w:t>розв’язувати</w:t>
            </w:r>
            <w:r>
              <w:rPr>
                <w:rFonts w:ascii="Times New Roman" w:hAnsi="Times New Roman"/>
                <w:sz w:val="28"/>
                <w:szCs w:val="23"/>
                <w:lang w:eastAsia="uk-UA"/>
              </w:rPr>
              <w:t xml:space="preserve"> комплексні проблеми професійної та/або дослідницько-інноваційної діяльності</w:t>
            </w:r>
            <w:r w:rsidR="006618EC">
              <w:rPr>
                <w:rFonts w:ascii="Times New Roman" w:hAnsi="Times New Roman"/>
                <w:sz w:val="28"/>
                <w:szCs w:val="23"/>
                <w:lang w:eastAsia="uk-UA"/>
              </w:rPr>
              <w:t>,</w:t>
            </w:r>
            <w:r w:rsidR="005B3AA8">
              <w:rPr>
                <w:rFonts w:ascii="Times New Roman" w:hAnsi="Times New Roman"/>
                <w:sz w:val="28"/>
                <w:szCs w:val="23"/>
                <w:lang w:eastAsia="uk-UA"/>
              </w:rPr>
              <w:t xml:space="preserve"> застосовувати сучасні методології наукової та науково-педагогічної діяльності,</w:t>
            </w:r>
            <w:r w:rsidR="006618EC">
              <w:rPr>
                <w:rFonts w:ascii="Times New Roman" w:hAnsi="Times New Roman"/>
                <w:sz w:val="28"/>
                <w:szCs w:val="23"/>
                <w:lang w:eastAsia="uk-UA"/>
              </w:rPr>
              <w:t xml:space="preserve"> здійснювати власні наукові дослідження у сфері стоматології, що передбачає глибоке переосмислення наявних та створення нових цілісних знань та/або професійної практики.</w:t>
            </w:r>
          </w:p>
        </w:tc>
      </w:tr>
      <w:tr w:rsidR="00845249" w:rsidRPr="00903F70" w14:paraId="1816CC6A" w14:textId="77777777" w:rsidTr="009219F8">
        <w:tc>
          <w:tcPr>
            <w:tcW w:w="9571" w:type="dxa"/>
            <w:gridSpan w:val="2"/>
            <w:shd w:val="clear" w:color="auto" w:fill="auto"/>
          </w:tcPr>
          <w:p w14:paraId="4D0A1D67" w14:textId="77777777" w:rsidR="00845249" w:rsidRPr="00903F70" w:rsidRDefault="00845249" w:rsidP="009219F8">
            <w:pPr>
              <w:spacing w:after="0" w:line="240" w:lineRule="auto"/>
              <w:jc w:val="center"/>
              <w:rPr>
                <w:rFonts w:ascii="Times New Roman" w:hAnsi="Times New Roman"/>
                <w:b/>
                <w:sz w:val="28"/>
                <w:szCs w:val="23"/>
                <w:lang w:eastAsia="uk-UA"/>
              </w:rPr>
            </w:pPr>
            <w:r w:rsidRPr="00903F70">
              <w:rPr>
                <w:rFonts w:ascii="Times New Roman" w:hAnsi="Times New Roman"/>
                <w:b/>
                <w:sz w:val="28"/>
                <w:szCs w:val="23"/>
                <w:lang w:eastAsia="uk-UA"/>
              </w:rPr>
              <w:lastRenderedPageBreak/>
              <w:t>3 – Характеристика освітньо-наукової програми</w:t>
            </w:r>
          </w:p>
        </w:tc>
      </w:tr>
      <w:tr w:rsidR="00845249" w:rsidRPr="00903F70" w14:paraId="68355E78" w14:textId="77777777" w:rsidTr="009219F8">
        <w:tc>
          <w:tcPr>
            <w:tcW w:w="2687" w:type="dxa"/>
            <w:shd w:val="clear" w:color="auto" w:fill="auto"/>
          </w:tcPr>
          <w:p w14:paraId="3DACC9BC" w14:textId="77777777" w:rsidR="00845249" w:rsidRPr="00903F70" w:rsidRDefault="00845249" w:rsidP="009219F8">
            <w:pPr>
              <w:spacing w:after="0" w:line="240" w:lineRule="auto"/>
              <w:jc w:val="both"/>
              <w:rPr>
                <w:rFonts w:ascii="Times New Roman" w:hAnsi="Times New Roman"/>
                <w:b/>
                <w:sz w:val="28"/>
                <w:szCs w:val="23"/>
                <w:lang w:eastAsia="uk-UA"/>
              </w:rPr>
            </w:pPr>
            <w:r w:rsidRPr="00903F70">
              <w:rPr>
                <w:rStyle w:val="fontstyle01"/>
              </w:rPr>
              <w:t>Предметна область</w:t>
            </w:r>
            <w:r w:rsidRPr="00903F70">
              <w:rPr>
                <w:b/>
                <w:bCs/>
                <w:color w:val="000000"/>
              </w:rPr>
              <w:br/>
            </w:r>
            <w:r w:rsidRPr="00903F70">
              <w:rPr>
                <w:rStyle w:val="fontstyle01"/>
              </w:rPr>
              <w:t>(галузь знань,</w:t>
            </w:r>
            <w:r w:rsidRPr="00903F70">
              <w:rPr>
                <w:b/>
                <w:bCs/>
                <w:color w:val="000000"/>
              </w:rPr>
              <w:br/>
            </w:r>
            <w:r w:rsidRPr="00903F70">
              <w:rPr>
                <w:rStyle w:val="fontstyle01"/>
              </w:rPr>
              <w:t>спеціальність)</w:t>
            </w:r>
          </w:p>
        </w:tc>
        <w:tc>
          <w:tcPr>
            <w:tcW w:w="6884" w:type="dxa"/>
            <w:shd w:val="clear" w:color="auto" w:fill="auto"/>
          </w:tcPr>
          <w:p w14:paraId="28C41939"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Галузь знань - 22 Охорона здоров’я</w:t>
            </w:r>
          </w:p>
          <w:p w14:paraId="06087714"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Спеціальність – 221 Стоматологія</w:t>
            </w:r>
          </w:p>
          <w:p w14:paraId="0DCCE5CD" w14:textId="77777777" w:rsidR="00845249" w:rsidRPr="00903F70" w:rsidRDefault="00845249" w:rsidP="009219F8">
            <w:pPr>
              <w:spacing w:after="0" w:line="240" w:lineRule="auto"/>
              <w:rPr>
                <w:rFonts w:ascii="Times New Roman" w:hAnsi="Times New Roman"/>
                <w:sz w:val="28"/>
                <w:szCs w:val="23"/>
                <w:lang w:eastAsia="uk-UA"/>
              </w:rPr>
            </w:pPr>
            <w:r w:rsidRPr="00903F70">
              <w:rPr>
                <w:rFonts w:ascii="Times New Roman" w:hAnsi="Times New Roman"/>
                <w:sz w:val="28"/>
                <w:szCs w:val="23"/>
                <w:lang w:eastAsia="uk-UA"/>
              </w:rPr>
              <w:t>Охорона здоров’я: медицина, діагностика, лікування і профілактика хвороб людини, інше.</w:t>
            </w:r>
          </w:p>
          <w:p w14:paraId="0898B168" w14:textId="77777777" w:rsidR="00845249" w:rsidRPr="00903F70" w:rsidRDefault="00845249" w:rsidP="00B90C88">
            <w:pPr>
              <w:numPr>
                <w:ilvl w:val="0"/>
                <w:numId w:val="1"/>
              </w:numPr>
              <w:spacing w:after="0" w:line="240" w:lineRule="auto"/>
              <w:ind w:left="317"/>
              <w:contextualSpacing/>
              <w:rPr>
                <w:rFonts w:ascii="Times New Roman" w:hAnsi="Times New Roman"/>
                <w:b/>
                <w:i/>
                <w:sz w:val="28"/>
                <w:szCs w:val="23"/>
                <w:lang w:eastAsia="uk-UA"/>
              </w:rPr>
            </w:pPr>
            <w:r w:rsidRPr="00903F70">
              <w:rPr>
                <w:rFonts w:ascii="Times New Roman" w:hAnsi="Times New Roman"/>
                <w:b/>
                <w:i/>
                <w:sz w:val="28"/>
                <w:szCs w:val="23"/>
                <w:lang w:eastAsia="uk-UA"/>
              </w:rPr>
              <w:t>Об’єкт вивчення та діяльності:</w:t>
            </w:r>
          </w:p>
          <w:p w14:paraId="64DAA4A4" w14:textId="38DFD151" w:rsidR="00845249" w:rsidRPr="00903F70" w:rsidRDefault="00845249" w:rsidP="009219F8">
            <w:pPr>
              <w:spacing w:after="0" w:line="240" w:lineRule="auto"/>
              <w:ind w:left="-43"/>
              <w:rPr>
                <w:rFonts w:ascii="Times New Roman" w:hAnsi="Times New Roman"/>
                <w:sz w:val="28"/>
                <w:szCs w:val="23"/>
                <w:lang w:eastAsia="uk-UA"/>
              </w:rPr>
            </w:pPr>
            <w:r w:rsidRPr="00903F70">
              <w:rPr>
                <w:rFonts w:ascii="Times New Roman" w:hAnsi="Times New Roman"/>
                <w:sz w:val="28"/>
                <w:szCs w:val="23"/>
                <w:lang w:eastAsia="uk-UA"/>
              </w:rPr>
              <w:t xml:space="preserve">Етика і методологія наукового дослідження у сфері </w:t>
            </w:r>
            <w:r w:rsidR="005B3AA8">
              <w:rPr>
                <w:rFonts w:ascii="Times New Roman" w:hAnsi="Times New Roman"/>
                <w:sz w:val="28"/>
                <w:szCs w:val="23"/>
                <w:lang w:eastAsia="uk-UA"/>
              </w:rPr>
              <w:t>стоматології</w:t>
            </w:r>
            <w:r w:rsidRPr="00903F70">
              <w:rPr>
                <w:rFonts w:ascii="Times New Roman" w:hAnsi="Times New Roman"/>
                <w:sz w:val="28"/>
                <w:szCs w:val="23"/>
                <w:lang w:eastAsia="uk-UA"/>
              </w:rPr>
              <w:t xml:space="preserve">, </w:t>
            </w:r>
            <w:r w:rsidR="005B3AA8">
              <w:rPr>
                <w:rFonts w:ascii="Times New Roman" w:hAnsi="Times New Roman"/>
                <w:sz w:val="28"/>
                <w:szCs w:val="23"/>
                <w:lang w:eastAsia="uk-UA"/>
              </w:rPr>
              <w:t xml:space="preserve">актуальні проблеми стоматології. </w:t>
            </w:r>
          </w:p>
          <w:p w14:paraId="7D77E1D1" w14:textId="77777777" w:rsidR="00845249" w:rsidRPr="00903F70" w:rsidRDefault="00845249" w:rsidP="00B90C88">
            <w:pPr>
              <w:numPr>
                <w:ilvl w:val="0"/>
                <w:numId w:val="1"/>
              </w:numPr>
              <w:spacing w:after="0" w:line="240" w:lineRule="auto"/>
              <w:ind w:left="317"/>
              <w:contextualSpacing/>
              <w:jc w:val="both"/>
              <w:rPr>
                <w:rFonts w:ascii="Times New Roman" w:hAnsi="Times New Roman"/>
                <w:b/>
                <w:i/>
                <w:sz w:val="28"/>
                <w:szCs w:val="23"/>
                <w:lang w:eastAsia="uk-UA"/>
              </w:rPr>
            </w:pPr>
            <w:r w:rsidRPr="00903F70">
              <w:rPr>
                <w:rFonts w:ascii="Times New Roman" w:hAnsi="Times New Roman"/>
                <w:b/>
                <w:i/>
                <w:sz w:val="28"/>
                <w:szCs w:val="23"/>
                <w:lang w:eastAsia="uk-UA"/>
              </w:rPr>
              <w:t>Теоретичний зміст предметної області:</w:t>
            </w:r>
          </w:p>
          <w:p w14:paraId="6BEF899A" w14:textId="47AFCDC8" w:rsidR="00E4309F" w:rsidRDefault="00E4309F" w:rsidP="00E4309F">
            <w:pPr>
              <w:spacing w:after="0" w:line="240" w:lineRule="auto"/>
              <w:jc w:val="both"/>
              <w:rPr>
                <w:rFonts w:ascii="Times New Roman" w:hAnsi="Times New Roman"/>
                <w:sz w:val="28"/>
                <w:szCs w:val="28"/>
              </w:rPr>
            </w:pPr>
            <w:r>
              <w:rPr>
                <w:rFonts w:ascii="Times New Roman" w:hAnsi="Times New Roman"/>
                <w:sz w:val="28"/>
                <w:szCs w:val="28"/>
              </w:rPr>
              <w:t>Е</w:t>
            </w:r>
            <w:r w:rsidR="00845249" w:rsidRPr="00903F70">
              <w:rPr>
                <w:rFonts w:ascii="Times New Roman" w:hAnsi="Times New Roman"/>
                <w:sz w:val="28"/>
                <w:szCs w:val="28"/>
              </w:rPr>
              <w:t>тик</w:t>
            </w:r>
            <w:r>
              <w:rPr>
                <w:rFonts w:ascii="Times New Roman" w:hAnsi="Times New Roman"/>
                <w:sz w:val="28"/>
                <w:szCs w:val="28"/>
              </w:rPr>
              <w:t>а</w:t>
            </w:r>
            <w:r w:rsidR="00845249" w:rsidRPr="00903F70">
              <w:rPr>
                <w:rFonts w:ascii="Times New Roman" w:hAnsi="Times New Roman"/>
                <w:sz w:val="28"/>
                <w:szCs w:val="28"/>
              </w:rPr>
              <w:t xml:space="preserve"> та методологі</w:t>
            </w:r>
            <w:r>
              <w:rPr>
                <w:rFonts w:ascii="Times New Roman" w:hAnsi="Times New Roman"/>
                <w:sz w:val="28"/>
                <w:szCs w:val="28"/>
              </w:rPr>
              <w:t>я</w:t>
            </w:r>
            <w:r w:rsidR="00845249" w:rsidRPr="00903F70">
              <w:rPr>
                <w:rFonts w:ascii="Times New Roman" w:hAnsi="Times New Roman"/>
                <w:sz w:val="28"/>
                <w:szCs w:val="28"/>
              </w:rPr>
              <w:t xml:space="preserve"> наукового дослідження,  принцип</w:t>
            </w:r>
            <w:r>
              <w:rPr>
                <w:rFonts w:ascii="Times New Roman" w:hAnsi="Times New Roman"/>
                <w:sz w:val="28"/>
                <w:szCs w:val="28"/>
              </w:rPr>
              <w:t>и</w:t>
            </w:r>
            <w:r w:rsidR="00845249" w:rsidRPr="00903F70">
              <w:rPr>
                <w:rFonts w:ascii="Times New Roman" w:hAnsi="Times New Roman"/>
                <w:sz w:val="28"/>
                <w:szCs w:val="28"/>
              </w:rPr>
              <w:t xml:space="preserve"> доказової медицини; методи наукового дослідження в медицині та суміжних спеціальностях відповідно до напрямку наукового проекту;</w:t>
            </w:r>
            <w:r>
              <w:rPr>
                <w:rFonts w:ascii="Times New Roman" w:hAnsi="Times New Roman"/>
                <w:sz w:val="28"/>
                <w:szCs w:val="28"/>
              </w:rPr>
              <w:t xml:space="preserve"> спеціальні (фахові) знання </w:t>
            </w:r>
            <w:r w:rsidR="00845249" w:rsidRPr="00903F70">
              <w:rPr>
                <w:rFonts w:ascii="Times New Roman" w:hAnsi="Times New Roman"/>
                <w:sz w:val="28"/>
                <w:szCs w:val="28"/>
              </w:rPr>
              <w:t>за напрямком наукового дослідження; мовн</w:t>
            </w:r>
            <w:r>
              <w:rPr>
                <w:rFonts w:ascii="Times New Roman" w:hAnsi="Times New Roman"/>
                <w:sz w:val="28"/>
                <w:szCs w:val="28"/>
              </w:rPr>
              <w:t>і</w:t>
            </w:r>
            <w:r w:rsidR="00845249" w:rsidRPr="00903F70">
              <w:rPr>
                <w:rFonts w:ascii="Times New Roman" w:hAnsi="Times New Roman"/>
                <w:sz w:val="28"/>
                <w:szCs w:val="28"/>
              </w:rPr>
              <w:t xml:space="preserve"> компетенці</w:t>
            </w:r>
            <w:r>
              <w:rPr>
                <w:rFonts w:ascii="Times New Roman" w:hAnsi="Times New Roman"/>
                <w:sz w:val="28"/>
                <w:szCs w:val="28"/>
              </w:rPr>
              <w:t>ї</w:t>
            </w:r>
            <w:r w:rsidR="00845249" w:rsidRPr="00903F70">
              <w:rPr>
                <w:rFonts w:ascii="Times New Roman" w:hAnsi="Times New Roman"/>
                <w:sz w:val="28"/>
                <w:szCs w:val="28"/>
              </w:rPr>
              <w:t xml:space="preserve"> та комунікаційн</w:t>
            </w:r>
            <w:r>
              <w:rPr>
                <w:rFonts w:ascii="Times New Roman" w:hAnsi="Times New Roman"/>
                <w:sz w:val="28"/>
                <w:szCs w:val="28"/>
              </w:rPr>
              <w:t>і</w:t>
            </w:r>
            <w:r w:rsidR="00845249" w:rsidRPr="00903F70">
              <w:rPr>
                <w:rFonts w:ascii="Times New Roman" w:hAnsi="Times New Roman"/>
                <w:sz w:val="28"/>
                <w:szCs w:val="28"/>
              </w:rPr>
              <w:t xml:space="preserve"> навич</w:t>
            </w:r>
            <w:r>
              <w:rPr>
                <w:rFonts w:ascii="Times New Roman" w:hAnsi="Times New Roman"/>
                <w:sz w:val="28"/>
                <w:szCs w:val="28"/>
              </w:rPr>
              <w:t>ки</w:t>
            </w:r>
            <w:r w:rsidR="00845249" w:rsidRPr="00903F70">
              <w:rPr>
                <w:rFonts w:ascii="Times New Roman" w:hAnsi="Times New Roman"/>
                <w:sz w:val="28"/>
                <w:szCs w:val="28"/>
              </w:rPr>
              <w:t xml:space="preserve">; </w:t>
            </w:r>
            <w:r>
              <w:rPr>
                <w:rFonts w:ascii="Times New Roman" w:hAnsi="Times New Roman"/>
                <w:sz w:val="28"/>
                <w:szCs w:val="28"/>
              </w:rPr>
              <w:t xml:space="preserve"> </w:t>
            </w:r>
            <w:r w:rsidR="00845249" w:rsidRPr="00903F70">
              <w:rPr>
                <w:rFonts w:ascii="Times New Roman" w:hAnsi="Times New Roman"/>
                <w:sz w:val="28"/>
                <w:szCs w:val="28"/>
              </w:rPr>
              <w:t>технології презентації результатів наукового дослідження</w:t>
            </w:r>
            <w:r>
              <w:rPr>
                <w:rFonts w:ascii="Times New Roman" w:hAnsi="Times New Roman"/>
                <w:sz w:val="28"/>
                <w:szCs w:val="28"/>
              </w:rPr>
              <w:t>.</w:t>
            </w:r>
            <w:r w:rsidR="00D52477">
              <w:rPr>
                <w:rFonts w:ascii="Times New Roman" w:hAnsi="Times New Roman"/>
                <w:sz w:val="28"/>
                <w:szCs w:val="28"/>
              </w:rPr>
              <w:t xml:space="preserve"> Інноваційні підходи до розв’язання актуальних проблем стоматології.</w:t>
            </w:r>
          </w:p>
          <w:p w14:paraId="719FC1C1" w14:textId="70970033" w:rsidR="00845249" w:rsidRPr="00903F70" w:rsidRDefault="00845249" w:rsidP="00E4309F">
            <w:pPr>
              <w:spacing w:after="0" w:line="240" w:lineRule="auto"/>
              <w:jc w:val="both"/>
              <w:rPr>
                <w:rFonts w:ascii="Times New Roman" w:hAnsi="Times New Roman"/>
                <w:sz w:val="28"/>
                <w:szCs w:val="23"/>
                <w:lang w:eastAsia="uk-UA"/>
              </w:rPr>
            </w:pPr>
            <w:r w:rsidRPr="00903F70">
              <w:rPr>
                <w:rFonts w:ascii="Times New Roman" w:hAnsi="Times New Roman"/>
                <w:b/>
                <w:i/>
                <w:sz w:val="28"/>
                <w:szCs w:val="23"/>
                <w:lang w:eastAsia="uk-UA"/>
              </w:rPr>
              <w:t>Методи, методики та технології:</w:t>
            </w:r>
          </w:p>
          <w:p w14:paraId="18D8FE61" w14:textId="40A042C3" w:rsidR="00845249" w:rsidRPr="00903F70" w:rsidRDefault="005B3AA8" w:rsidP="009219F8">
            <w:pPr>
              <w:spacing w:after="0" w:line="240" w:lineRule="auto"/>
              <w:contextualSpacing/>
              <w:jc w:val="both"/>
              <w:rPr>
                <w:rFonts w:ascii="Times New Roman" w:hAnsi="Times New Roman"/>
                <w:sz w:val="28"/>
                <w:szCs w:val="23"/>
                <w:lang w:eastAsia="uk-UA"/>
              </w:rPr>
            </w:pPr>
            <w:r>
              <w:rPr>
                <w:rFonts w:ascii="Times New Roman" w:hAnsi="Times New Roman"/>
                <w:sz w:val="28"/>
                <w:szCs w:val="23"/>
                <w:lang w:eastAsia="uk-UA"/>
              </w:rPr>
              <w:t>Сучасні м</w:t>
            </w:r>
            <w:r w:rsidR="00CB608B">
              <w:rPr>
                <w:rFonts w:ascii="Times New Roman" w:hAnsi="Times New Roman"/>
                <w:sz w:val="28"/>
                <w:szCs w:val="23"/>
                <w:lang w:eastAsia="uk-UA"/>
              </w:rPr>
              <w:t>етоди діагностики</w:t>
            </w:r>
            <w:r w:rsidR="006D3E01">
              <w:rPr>
                <w:rFonts w:ascii="Times New Roman" w:hAnsi="Times New Roman"/>
                <w:sz w:val="28"/>
                <w:szCs w:val="23"/>
                <w:lang w:eastAsia="uk-UA"/>
              </w:rPr>
              <w:t>, лікування та профілактики стоматологічних захворювань людини</w:t>
            </w:r>
            <w:r w:rsidR="00A66FE9">
              <w:rPr>
                <w:rFonts w:ascii="Times New Roman" w:hAnsi="Times New Roman"/>
                <w:sz w:val="28"/>
                <w:szCs w:val="23"/>
                <w:lang w:eastAsia="uk-UA"/>
              </w:rPr>
              <w:t xml:space="preserve">, управління </w:t>
            </w:r>
            <w:r w:rsidR="00D7737E">
              <w:rPr>
                <w:rFonts w:ascii="Times New Roman" w:hAnsi="Times New Roman"/>
                <w:sz w:val="28"/>
                <w:szCs w:val="23"/>
                <w:lang w:eastAsia="uk-UA"/>
              </w:rPr>
              <w:t>та організації роботи в галузі стоматології.</w:t>
            </w:r>
            <w:r w:rsidR="006D3E01">
              <w:rPr>
                <w:rFonts w:ascii="Times New Roman" w:hAnsi="Times New Roman"/>
                <w:sz w:val="28"/>
                <w:szCs w:val="23"/>
                <w:lang w:eastAsia="uk-UA"/>
              </w:rPr>
              <w:t xml:space="preserve"> </w:t>
            </w:r>
            <w:r w:rsidRPr="00903F70">
              <w:rPr>
                <w:rFonts w:ascii="Times New Roman" w:hAnsi="Times New Roman"/>
                <w:sz w:val="28"/>
                <w:szCs w:val="23"/>
                <w:lang w:eastAsia="uk-UA"/>
              </w:rPr>
              <w:t xml:space="preserve"> </w:t>
            </w:r>
            <w:r w:rsidR="00E4309F">
              <w:rPr>
                <w:rFonts w:ascii="Times New Roman" w:hAnsi="Times New Roman"/>
                <w:sz w:val="28"/>
                <w:szCs w:val="23"/>
                <w:lang w:eastAsia="uk-UA"/>
              </w:rPr>
              <w:t>С</w:t>
            </w:r>
            <w:r w:rsidRPr="00903F70">
              <w:rPr>
                <w:rFonts w:ascii="Times New Roman" w:hAnsi="Times New Roman"/>
                <w:sz w:val="28"/>
                <w:szCs w:val="23"/>
                <w:lang w:eastAsia="uk-UA"/>
              </w:rPr>
              <w:t>учасні методи дослідження, отримання та аналіз даних, презентація результатів наукового дослідження</w:t>
            </w:r>
          </w:p>
          <w:p w14:paraId="57A38D0E" w14:textId="77777777" w:rsidR="00845249" w:rsidRPr="00903F70" w:rsidRDefault="00845249" w:rsidP="00B90C88">
            <w:pPr>
              <w:numPr>
                <w:ilvl w:val="0"/>
                <w:numId w:val="1"/>
              </w:numPr>
              <w:spacing w:after="0" w:line="240" w:lineRule="auto"/>
              <w:ind w:left="317"/>
              <w:contextualSpacing/>
              <w:jc w:val="both"/>
              <w:rPr>
                <w:rFonts w:ascii="Times New Roman" w:hAnsi="Times New Roman"/>
                <w:b/>
                <w:i/>
                <w:sz w:val="28"/>
                <w:szCs w:val="23"/>
                <w:lang w:eastAsia="uk-UA"/>
              </w:rPr>
            </w:pPr>
            <w:r w:rsidRPr="00903F70">
              <w:rPr>
                <w:rFonts w:ascii="Times New Roman" w:hAnsi="Times New Roman"/>
                <w:b/>
                <w:i/>
                <w:sz w:val="28"/>
                <w:szCs w:val="23"/>
                <w:lang w:eastAsia="uk-UA"/>
              </w:rPr>
              <w:t>Інструменти та обладнання (об’єкти/предмети, пристрої та прилади, які здобувач вищої освіти вчиться застосовувати і використовувати):</w:t>
            </w:r>
          </w:p>
          <w:p w14:paraId="3867264E" w14:textId="25DDCA5A" w:rsidR="00845249" w:rsidRPr="00903F70" w:rsidRDefault="00BD79DF" w:rsidP="009219F8">
            <w:pPr>
              <w:spacing w:after="0" w:line="240" w:lineRule="auto"/>
              <w:jc w:val="both"/>
              <w:rPr>
                <w:rFonts w:ascii="Times New Roman" w:hAnsi="Times New Roman"/>
                <w:color w:val="000000"/>
                <w:sz w:val="28"/>
                <w:szCs w:val="23"/>
                <w:lang w:eastAsia="uk-UA"/>
              </w:rPr>
            </w:pPr>
            <w:r>
              <w:rPr>
                <w:rFonts w:ascii="Times New Roman" w:hAnsi="Times New Roman"/>
                <w:sz w:val="28"/>
                <w:szCs w:val="23"/>
                <w:lang w:eastAsia="uk-UA"/>
              </w:rPr>
              <w:t>Сучасні інструменти</w:t>
            </w:r>
            <w:r w:rsidR="00845249" w:rsidRPr="00903F70">
              <w:rPr>
                <w:rFonts w:ascii="Times New Roman" w:hAnsi="Times New Roman"/>
                <w:sz w:val="28"/>
                <w:szCs w:val="23"/>
                <w:lang w:eastAsia="uk-UA"/>
              </w:rPr>
              <w:t xml:space="preserve"> та обладнання, </w:t>
            </w:r>
            <w:r>
              <w:rPr>
                <w:rFonts w:ascii="Times New Roman" w:hAnsi="Times New Roman"/>
                <w:sz w:val="28"/>
                <w:szCs w:val="23"/>
                <w:lang w:eastAsia="uk-UA"/>
              </w:rPr>
              <w:t>що</w:t>
            </w:r>
            <w:r w:rsidR="00845249" w:rsidRPr="00903F70">
              <w:rPr>
                <w:rFonts w:ascii="Times New Roman" w:hAnsi="Times New Roman"/>
                <w:sz w:val="28"/>
                <w:szCs w:val="23"/>
                <w:lang w:eastAsia="uk-UA"/>
              </w:rPr>
              <w:t xml:space="preserve"> застосовуються у сфері </w:t>
            </w:r>
            <w:r w:rsidR="009219F8" w:rsidRPr="00903F70">
              <w:rPr>
                <w:rFonts w:ascii="Times New Roman" w:hAnsi="Times New Roman"/>
                <w:sz w:val="28"/>
                <w:szCs w:val="23"/>
                <w:lang w:eastAsia="uk-UA"/>
              </w:rPr>
              <w:t xml:space="preserve">стоматології </w:t>
            </w:r>
            <w:r w:rsidR="00845249" w:rsidRPr="00903F70">
              <w:rPr>
                <w:rFonts w:ascii="Times New Roman" w:hAnsi="Times New Roman"/>
                <w:sz w:val="28"/>
                <w:szCs w:val="23"/>
                <w:lang w:eastAsia="uk-UA"/>
              </w:rPr>
              <w:t>для діагностики, лікування та профілактики захворювань людини згідно його фаху</w:t>
            </w:r>
            <w:r>
              <w:rPr>
                <w:rFonts w:ascii="Times New Roman" w:hAnsi="Times New Roman"/>
                <w:sz w:val="28"/>
                <w:szCs w:val="23"/>
                <w:lang w:eastAsia="uk-UA"/>
              </w:rPr>
              <w:t>,</w:t>
            </w:r>
            <w:r w:rsidR="00845249" w:rsidRPr="00903F70">
              <w:rPr>
                <w:rFonts w:ascii="Times New Roman" w:hAnsi="Times New Roman"/>
                <w:sz w:val="28"/>
                <w:szCs w:val="23"/>
                <w:lang w:eastAsia="uk-UA"/>
              </w:rPr>
              <w:t xml:space="preserve"> а також для виконання наукового дослідження та роботи за темою дисертації.</w:t>
            </w:r>
          </w:p>
        </w:tc>
      </w:tr>
      <w:tr w:rsidR="00845249" w:rsidRPr="00903F70" w14:paraId="6A3C6D82" w14:textId="77777777" w:rsidTr="009219F8">
        <w:tc>
          <w:tcPr>
            <w:tcW w:w="2687" w:type="dxa"/>
            <w:shd w:val="clear" w:color="auto" w:fill="auto"/>
          </w:tcPr>
          <w:p w14:paraId="6275FD28" w14:textId="77777777" w:rsidR="00845249" w:rsidRPr="00903F70" w:rsidRDefault="00845249" w:rsidP="009219F8">
            <w:pPr>
              <w:spacing w:after="0" w:line="240" w:lineRule="auto"/>
              <w:jc w:val="both"/>
              <w:rPr>
                <w:sz w:val="24"/>
                <w:szCs w:val="24"/>
                <w:lang w:eastAsia="ru-RU"/>
              </w:rPr>
            </w:pPr>
            <w:r w:rsidRPr="00903F70">
              <w:rPr>
                <w:rStyle w:val="fontstyle01"/>
              </w:rPr>
              <w:t>Орієнтація освітньо</w:t>
            </w:r>
            <w:r w:rsidRPr="00903F70">
              <w:rPr>
                <w:b/>
                <w:bCs/>
                <w:color w:val="000000"/>
              </w:rPr>
              <w:br/>
            </w:r>
            <w:r w:rsidRPr="00903F70">
              <w:rPr>
                <w:rStyle w:val="fontstyle01"/>
              </w:rPr>
              <w:t>наукової програми</w:t>
            </w:r>
          </w:p>
        </w:tc>
        <w:tc>
          <w:tcPr>
            <w:tcW w:w="6884" w:type="dxa"/>
            <w:shd w:val="clear" w:color="auto" w:fill="auto"/>
          </w:tcPr>
          <w:p w14:paraId="637DC005" w14:textId="77777777" w:rsidR="00845249" w:rsidRPr="00903F70" w:rsidRDefault="00845249" w:rsidP="009219F8">
            <w:pPr>
              <w:spacing w:after="0" w:line="240" w:lineRule="auto"/>
              <w:jc w:val="both"/>
              <w:rPr>
                <w:rFonts w:ascii="Times New Roman" w:hAnsi="Times New Roman"/>
                <w:color w:val="000000"/>
                <w:sz w:val="28"/>
                <w:szCs w:val="23"/>
                <w:lang w:eastAsia="uk-UA"/>
              </w:rPr>
            </w:pPr>
            <w:r w:rsidRPr="00903F70">
              <w:rPr>
                <w:rFonts w:ascii="Times New Roman" w:hAnsi="Times New Roman"/>
                <w:color w:val="000000"/>
                <w:sz w:val="28"/>
                <w:szCs w:val="23"/>
                <w:lang w:eastAsia="uk-UA"/>
              </w:rPr>
              <w:t>Дослідницька (наукові дослідження в області медицини), професійна</w:t>
            </w:r>
          </w:p>
        </w:tc>
      </w:tr>
      <w:tr w:rsidR="00845249" w:rsidRPr="00903F70" w14:paraId="492B09A3" w14:textId="77777777" w:rsidTr="009219F8">
        <w:tc>
          <w:tcPr>
            <w:tcW w:w="2687" w:type="dxa"/>
            <w:shd w:val="clear" w:color="auto" w:fill="auto"/>
          </w:tcPr>
          <w:p w14:paraId="2B42116F" w14:textId="77777777" w:rsidR="00845249" w:rsidRPr="00903F70" w:rsidRDefault="00845249" w:rsidP="009219F8">
            <w:pPr>
              <w:spacing w:after="0" w:line="240" w:lineRule="auto"/>
              <w:jc w:val="both"/>
              <w:rPr>
                <w:rStyle w:val="fontstyle01"/>
                <w:rFonts w:ascii="Calibri" w:hAnsi="Calibri"/>
                <w:b w:val="0"/>
                <w:bCs w:val="0"/>
                <w:color w:val="auto"/>
                <w:sz w:val="24"/>
                <w:szCs w:val="24"/>
                <w:lang w:eastAsia="ru-RU"/>
              </w:rPr>
            </w:pPr>
            <w:r w:rsidRPr="00903F70">
              <w:rPr>
                <w:rStyle w:val="fontstyle01"/>
              </w:rPr>
              <w:t>Основний</w:t>
            </w:r>
            <w:r w:rsidRPr="00903F70">
              <w:rPr>
                <w:b/>
                <w:bCs/>
                <w:color w:val="000000"/>
                <w:sz w:val="28"/>
                <w:szCs w:val="28"/>
              </w:rPr>
              <w:t xml:space="preserve"> </w:t>
            </w:r>
            <w:r w:rsidRPr="00903F70">
              <w:rPr>
                <w:rStyle w:val="fontstyle01"/>
              </w:rPr>
              <w:t>фокус</w:t>
            </w:r>
            <w:r w:rsidRPr="00903F70">
              <w:rPr>
                <w:b/>
                <w:bCs/>
                <w:color w:val="000000"/>
                <w:sz w:val="28"/>
                <w:szCs w:val="28"/>
              </w:rPr>
              <w:br/>
            </w:r>
            <w:r w:rsidRPr="00903F70">
              <w:rPr>
                <w:rStyle w:val="fontstyle01"/>
              </w:rPr>
              <w:t>освітньої</w:t>
            </w:r>
            <w:r w:rsidRPr="00903F70">
              <w:rPr>
                <w:b/>
                <w:bCs/>
                <w:color w:val="000000"/>
                <w:sz w:val="28"/>
                <w:szCs w:val="28"/>
              </w:rPr>
              <w:t xml:space="preserve"> </w:t>
            </w:r>
            <w:r w:rsidRPr="00903F70">
              <w:rPr>
                <w:rStyle w:val="fontstyle01"/>
              </w:rPr>
              <w:t>програми та</w:t>
            </w:r>
            <w:r w:rsidRPr="00903F70">
              <w:rPr>
                <w:b/>
                <w:bCs/>
                <w:color w:val="000000"/>
                <w:sz w:val="28"/>
                <w:szCs w:val="28"/>
              </w:rPr>
              <w:t xml:space="preserve"> </w:t>
            </w:r>
            <w:r w:rsidRPr="00903F70">
              <w:rPr>
                <w:rStyle w:val="fontstyle01"/>
              </w:rPr>
              <w:t>спеціалізації</w:t>
            </w:r>
          </w:p>
        </w:tc>
        <w:tc>
          <w:tcPr>
            <w:tcW w:w="6884" w:type="dxa"/>
            <w:shd w:val="clear" w:color="auto" w:fill="auto"/>
          </w:tcPr>
          <w:p w14:paraId="60A2B8B8" w14:textId="77777777" w:rsidR="00845249" w:rsidRDefault="008B46A9" w:rsidP="009219F8">
            <w:pPr>
              <w:spacing w:after="0" w:line="240" w:lineRule="auto"/>
              <w:jc w:val="both"/>
              <w:rPr>
                <w:rFonts w:ascii="Times New Roman" w:hAnsi="Times New Roman"/>
                <w:color w:val="000000"/>
                <w:sz w:val="28"/>
                <w:szCs w:val="23"/>
                <w:lang w:eastAsia="uk-UA"/>
              </w:rPr>
            </w:pPr>
            <w:r>
              <w:rPr>
                <w:rFonts w:ascii="Times New Roman" w:hAnsi="Times New Roman"/>
                <w:color w:val="000000"/>
                <w:sz w:val="28"/>
                <w:szCs w:val="23"/>
                <w:lang w:eastAsia="uk-UA"/>
              </w:rPr>
              <w:t>Набуття здобувачем комплексу дослідницьких та педагогічних компетентностей для побудови наукової, професійної та викладацької кар’єри у сфері стоматології.</w:t>
            </w:r>
          </w:p>
          <w:p w14:paraId="3EDD419D" w14:textId="6F75BBAE" w:rsidR="008B46A9" w:rsidRPr="00903F70" w:rsidRDefault="008B46A9" w:rsidP="009219F8">
            <w:pPr>
              <w:spacing w:after="0" w:line="240" w:lineRule="auto"/>
              <w:jc w:val="both"/>
              <w:rPr>
                <w:rFonts w:ascii="Times New Roman" w:hAnsi="Times New Roman"/>
                <w:color w:val="000000"/>
                <w:sz w:val="28"/>
                <w:szCs w:val="23"/>
                <w:lang w:eastAsia="uk-UA"/>
              </w:rPr>
            </w:pPr>
            <w:r>
              <w:rPr>
                <w:rFonts w:ascii="Times New Roman" w:hAnsi="Times New Roman"/>
                <w:color w:val="000000"/>
                <w:sz w:val="28"/>
                <w:szCs w:val="23"/>
                <w:lang w:eastAsia="uk-UA"/>
              </w:rPr>
              <w:t>Ключові слова: доктор філософії, стоматологія, хірургічна стоматологія, терапевтична стоматологія, ортопедична стоматологія, ортодонтія, стоматологія дитячого віку</w:t>
            </w:r>
          </w:p>
        </w:tc>
      </w:tr>
      <w:tr w:rsidR="00845249" w:rsidRPr="00903F70" w14:paraId="1FC860D0" w14:textId="77777777" w:rsidTr="009219F8">
        <w:tc>
          <w:tcPr>
            <w:tcW w:w="2687" w:type="dxa"/>
            <w:shd w:val="clear" w:color="auto" w:fill="auto"/>
          </w:tcPr>
          <w:p w14:paraId="131D97BF" w14:textId="77777777" w:rsidR="00845249" w:rsidRPr="00903F70" w:rsidRDefault="00845249" w:rsidP="009219F8">
            <w:pPr>
              <w:spacing w:after="0" w:line="240" w:lineRule="auto"/>
              <w:jc w:val="both"/>
              <w:rPr>
                <w:rStyle w:val="fontstyle01"/>
                <w:rFonts w:ascii="Calibri" w:hAnsi="Calibri"/>
                <w:b w:val="0"/>
                <w:bCs w:val="0"/>
                <w:color w:val="auto"/>
                <w:sz w:val="24"/>
                <w:szCs w:val="24"/>
                <w:lang w:eastAsia="ru-RU"/>
              </w:rPr>
            </w:pPr>
            <w:r w:rsidRPr="00903F70">
              <w:rPr>
                <w:rStyle w:val="fontstyle01"/>
              </w:rPr>
              <w:t>Особливості програми</w:t>
            </w:r>
          </w:p>
        </w:tc>
        <w:tc>
          <w:tcPr>
            <w:tcW w:w="6884" w:type="dxa"/>
            <w:shd w:val="clear" w:color="auto" w:fill="auto"/>
          </w:tcPr>
          <w:p w14:paraId="71533295" w14:textId="77777777" w:rsidR="00845249" w:rsidRPr="00903F70" w:rsidRDefault="00845249" w:rsidP="009219F8">
            <w:pPr>
              <w:spacing w:after="0" w:line="240" w:lineRule="auto"/>
              <w:jc w:val="both"/>
              <w:rPr>
                <w:rFonts w:ascii="Times New Roman" w:hAnsi="Times New Roman"/>
                <w:color w:val="000000"/>
                <w:sz w:val="28"/>
                <w:szCs w:val="23"/>
                <w:lang w:eastAsia="uk-UA"/>
              </w:rPr>
            </w:pPr>
            <w:bookmarkStart w:id="1" w:name="_Hlk112872149"/>
            <w:r w:rsidRPr="00903F70">
              <w:rPr>
                <w:rFonts w:ascii="Times New Roman" w:hAnsi="Times New Roman"/>
                <w:color w:val="000000"/>
                <w:sz w:val="28"/>
                <w:szCs w:val="23"/>
                <w:lang w:eastAsia="uk-UA"/>
              </w:rPr>
              <w:t xml:space="preserve">Програма включає освітню та наукову складові. Передбачає науково-педагогічну підготовку для формування навичок у сфері дослідницької та </w:t>
            </w:r>
            <w:r w:rsidRPr="00903F70">
              <w:rPr>
                <w:rFonts w:ascii="Times New Roman" w:hAnsi="Times New Roman"/>
                <w:color w:val="000000"/>
                <w:sz w:val="28"/>
                <w:szCs w:val="23"/>
                <w:lang w:eastAsia="uk-UA"/>
              </w:rPr>
              <w:lastRenderedPageBreak/>
              <w:t xml:space="preserve">педагогічної діяльності. </w:t>
            </w:r>
            <w:r w:rsidRPr="00903F70">
              <w:rPr>
                <w:rFonts w:ascii="Times New Roman" w:hAnsi="Times New Roman"/>
                <w:color w:val="000000"/>
                <w:sz w:val="28"/>
                <w:szCs w:val="28"/>
              </w:rPr>
              <w:t xml:space="preserve">Наукова складова програми підготовки докторів філософії передбачає проведення </w:t>
            </w:r>
            <w:r w:rsidRPr="00903F70">
              <w:rPr>
                <w:rFonts w:ascii="Times New Roman" w:hAnsi="Times New Roman"/>
                <w:sz w:val="28"/>
                <w:szCs w:val="28"/>
              </w:rPr>
              <w:t>власного наукового дослідження під керівництвом одного або кількох наукових керівників та оформлення його результатів у вигляді дисертації</w:t>
            </w:r>
            <w:r w:rsidRPr="00903F70">
              <w:rPr>
                <w:rFonts w:ascii="Times New Roman" w:hAnsi="Times New Roman"/>
                <w:color w:val="000000"/>
                <w:sz w:val="28"/>
                <w:szCs w:val="23"/>
                <w:lang w:eastAsia="uk-UA"/>
              </w:rPr>
              <w:t>. Програмні результати навчання даної ОНП направлені на формування конкуренто здатного науковця, професіонала в галузі 22 Охорона здоров’я</w:t>
            </w:r>
            <w:r w:rsidR="002E1BF2" w:rsidRPr="00903F70">
              <w:rPr>
                <w:rFonts w:ascii="Times New Roman" w:hAnsi="Times New Roman"/>
                <w:color w:val="000000"/>
                <w:sz w:val="28"/>
                <w:szCs w:val="23"/>
                <w:lang w:eastAsia="uk-UA"/>
              </w:rPr>
              <w:t>, за спеціальністю 221 Стоматологія</w:t>
            </w:r>
            <w:r w:rsidRPr="00903F70">
              <w:rPr>
                <w:rFonts w:ascii="Times New Roman" w:hAnsi="Times New Roman"/>
                <w:color w:val="000000"/>
                <w:sz w:val="28"/>
                <w:szCs w:val="23"/>
                <w:lang w:eastAsia="uk-UA"/>
              </w:rPr>
              <w:t xml:space="preserve"> для сучасного ринку праці</w:t>
            </w:r>
            <w:bookmarkEnd w:id="1"/>
          </w:p>
        </w:tc>
      </w:tr>
      <w:tr w:rsidR="00845249" w:rsidRPr="00903F70" w14:paraId="7AB87DE9" w14:textId="77777777" w:rsidTr="009219F8">
        <w:tc>
          <w:tcPr>
            <w:tcW w:w="2687" w:type="dxa"/>
            <w:shd w:val="clear" w:color="auto" w:fill="auto"/>
          </w:tcPr>
          <w:p w14:paraId="6536C794" w14:textId="77777777" w:rsidR="00845249" w:rsidRPr="00903F70" w:rsidRDefault="00845249" w:rsidP="009219F8">
            <w:pPr>
              <w:spacing w:after="0" w:line="240" w:lineRule="auto"/>
              <w:jc w:val="both"/>
              <w:rPr>
                <w:rFonts w:ascii="Times New Roman" w:hAnsi="Times New Roman"/>
                <w:b/>
                <w:sz w:val="28"/>
                <w:szCs w:val="23"/>
                <w:lang w:eastAsia="uk-UA"/>
              </w:rPr>
            </w:pPr>
            <w:r w:rsidRPr="00903F70">
              <w:rPr>
                <w:rFonts w:ascii="Times New Roman" w:hAnsi="Times New Roman"/>
                <w:b/>
                <w:sz w:val="28"/>
                <w:szCs w:val="23"/>
                <w:lang w:eastAsia="uk-UA"/>
              </w:rPr>
              <w:lastRenderedPageBreak/>
              <w:t>Академічні права випускників:</w:t>
            </w:r>
          </w:p>
        </w:tc>
        <w:tc>
          <w:tcPr>
            <w:tcW w:w="6884" w:type="dxa"/>
            <w:shd w:val="clear" w:color="auto" w:fill="auto"/>
          </w:tcPr>
          <w:p w14:paraId="01936591" w14:textId="77777777" w:rsidR="00845249" w:rsidRPr="00903F70" w:rsidRDefault="00845249" w:rsidP="009219F8">
            <w:pPr>
              <w:spacing w:after="0" w:line="240" w:lineRule="auto"/>
              <w:jc w:val="both"/>
              <w:rPr>
                <w:rFonts w:ascii="Times New Roman" w:hAnsi="Times New Roman"/>
                <w:color w:val="000000"/>
                <w:sz w:val="28"/>
                <w:szCs w:val="23"/>
                <w:lang w:eastAsia="uk-UA"/>
              </w:rPr>
            </w:pPr>
            <w:r w:rsidRPr="00903F70">
              <w:rPr>
                <w:rFonts w:ascii="Times New Roman" w:hAnsi="Times New Roman"/>
                <w:color w:val="000000"/>
                <w:sz w:val="28"/>
                <w:szCs w:val="23"/>
                <w:lang w:eastAsia="uk-UA"/>
              </w:rPr>
              <w:t>Успішне виконання освітньої складової освітньо-наукової програми доктора філософії є умовою для отримання допуску до захисту дисертації на здобуття ступеню доктора філософії.</w:t>
            </w:r>
          </w:p>
          <w:p w14:paraId="0EAC1544" w14:textId="77777777" w:rsidR="00845249" w:rsidRPr="00903F70" w:rsidRDefault="00845249" w:rsidP="009219F8">
            <w:pPr>
              <w:spacing w:after="0" w:line="240" w:lineRule="auto"/>
              <w:jc w:val="both"/>
              <w:rPr>
                <w:rFonts w:ascii="Times New Roman" w:hAnsi="Times New Roman"/>
                <w:sz w:val="28"/>
                <w:szCs w:val="23"/>
                <w:lang w:eastAsia="uk-UA"/>
              </w:rPr>
            </w:pPr>
            <w:r w:rsidRPr="00903F70">
              <w:rPr>
                <w:rFonts w:ascii="Times New Roman" w:hAnsi="Times New Roman"/>
                <w:color w:val="000000"/>
                <w:sz w:val="28"/>
                <w:szCs w:val="23"/>
                <w:lang w:eastAsia="uk-UA"/>
              </w:rPr>
              <w:t>Післядипломна освіта здійснюється відповідно до чинних вимог в залежності від сфери діяльності.</w:t>
            </w:r>
          </w:p>
        </w:tc>
      </w:tr>
      <w:tr w:rsidR="00845249" w:rsidRPr="00903F70" w14:paraId="3D58FC19" w14:textId="77777777" w:rsidTr="009219F8">
        <w:tc>
          <w:tcPr>
            <w:tcW w:w="2687" w:type="dxa"/>
            <w:shd w:val="clear" w:color="auto" w:fill="auto"/>
          </w:tcPr>
          <w:p w14:paraId="12C33F6F"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Обсяг програми у кредитах ЄКТС</w:t>
            </w:r>
          </w:p>
          <w:p w14:paraId="676530DB" w14:textId="77777777" w:rsidR="00845249" w:rsidRPr="00903F70" w:rsidRDefault="00845249" w:rsidP="009219F8">
            <w:pPr>
              <w:spacing w:after="0" w:line="240" w:lineRule="auto"/>
              <w:rPr>
                <w:rFonts w:ascii="Times New Roman" w:hAnsi="Times New Roman"/>
                <w:b/>
                <w:sz w:val="28"/>
                <w:szCs w:val="23"/>
                <w:lang w:eastAsia="uk-UA"/>
              </w:rPr>
            </w:pPr>
          </w:p>
        </w:tc>
        <w:tc>
          <w:tcPr>
            <w:tcW w:w="6884" w:type="dxa"/>
            <w:shd w:val="clear" w:color="auto" w:fill="auto"/>
          </w:tcPr>
          <w:p w14:paraId="30102FDB" w14:textId="77777777" w:rsidR="00845249" w:rsidRPr="00903F70" w:rsidRDefault="00845249" w:rsidP="009219F8">
            <w:pPr>
              <w:spacing w:after="0" w:line="240" w:lineRule="auto"/>
              <w:rPr>
                <w:rFonts w:ascii="Times New Roman" w:hAnsi="Times New Roman"/>
                <w:sz w:val="28"/>
                <w:szCs w:val="28"/>
                <w:lang w:eastAsia="uk-UA"/>
              </w:rPr>
            </w:pPr>
            <w:r w:rsidRPr="00903F70">
              <w:rPr>
                <w:rFonts w:ascii="Times New Roman" w:hAnsi="Times New Roman"/>
                <w:sz w:val="28"/>
                <w:szCs w:val="28"/>
                <w:lang w:eastAsia="uk-UA"/>
              </w:rPr>
              <w:t xml:space="preserve">Програма підготовки докторів філософії розрахована на 4 роки і включає освітню та наукову складові. </w:t>
            </w:r>
          </w:p>
          <w:p w14:paraId="790E6B9C" w14:textId="77777777" w:rsidR="00E4309F" w:rsidRDefault="00845249" w:rsidP="00E4309F">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Обсяг освітньої програми складає 5</w:t>
            </w:r>
            <w:r w:rsidR="00DF2542" w:rsidRPr="00903F70">
              <w:rPr>
                <w:rFonts w:ascii="Times New Roman" w:hAnsi="Times New Roman"/>
                <w:sz w:val="28"/>
                <w:szCs w:val="28"/>
                <w:lang w:eastAsia="uk-UA"/>
              </w:rPr>
              <w:t>4</w:t>
            </w:r>
            <w:r w:rsidRPr="00903F70">
              <w:rPr>
                <w:rFonts w:ascii="Times New Roman" w:hAnsi="Times New Roman"/>
                <w:sz w:val="28"/>
                <w:szCs w:val="28"/>
                <w:lang w:eastAsia="uk-UA"/>
              </w:rPr>
              <w:t xml:space="preserve"> кредити ЄКТС </w:t>
            </w:r>
          </w:p>
          <w:p w14:paraId="7EE54A1B" w14:textId="2091163A" w:rsidR="00845249" w:rsidRPr="00903F70" w:rsidRDefault="00845249" w:rsidP="00E4309F">
            <w:pPr>
              <w:spacing w:after="0" w:line="240" w:lineRule="auto"/>
              <w:jc w:val="both"/>
              <w:rPr>
                <w:rFonts w:ascii="Times New Roman" w:eastAsia="Times New Roman" w:hAnsi="Times New Roman"/>
                <w:color w:val="000000"/>
                <w:sz w:val="28"/>
                <w:szCs w:val="28"/>
                <w:lang w:eastAsia="en-GB"/>
              </w:rPr>
            </w:pPr>
            <w:r w:rsidRPr="00903F70">
              <w:rPr>
                <w:rFonts w:ascii="Times New Roman" w:eastAsia="Times New Roman" w:hAnsi="Times New Roman"/>
                <w:bCs/>
                <w:color w:val="000000"/>
                <w:sz w:val="28"/>
                <w:szCs w:val="28"/>
                <w:lang w:eastAsia="en-GB"/>
              </w:rPr>
              <w:t>До обсягу освітньої підготовки можуть зараховуватися кредити, отримані</w:t>
            </w:r>
            <w:r w:rsidRPr="00903F70">
              <w:rPr>
                <w:rFonts w:ascii="Times New Roman" w:eastAsia="Times New Roman" w:hAnsi="Times New Roman"/>
                <w:bCs/>
                <w:color w:val="0000FF"/>
                <w:sz w:val="28"/>
                <w:szCs w:val="28"/>
                <w:lang w:eastAsia="en-GB"/>
              </w:rPr>
              <w:t xml:space="preserve"> </w:t>
            </w:r>
            <w:r w:rsidRPr="00903F70">
              <w:rPr>
                <w:rFonts w:ascii="Times New Roman" w:hAnsi="Times New Roman"/>
                <w:color w:val="000000"/>
                <w:sz w:val="28"/>
                <w:szCs w:val="28"/>
                <w:shd w:val="clear" w:color="auto" w:fill="FFFFFF"/>
              </w:rPr>
              <w:t xml:space="preserve">аспірантом </w:t>
            </w:r>
            <w:r w:rsidRPr="00903F70">
              <w:rPr>
                <w:rFonts w:ascii="Times New Roman" w:eastAsia="Times New Roman" w:hAnsi="Times New Roman"/>
                <w:bCs/>
                <w:color w:val="000000"/>
                <w:sz w:val="28"/>
                <w:szCs w:val="28"/>
                <w:lang w:eastAsia="en-GB"/>
              </w:rPr>
              <w:t>при вивченні навчальних курсів відповідного освітнього рівню в інших університетах країни та за кордоном, у тому числі он-лайн (за наявності відповідного сертифікату світового зразка).</w:t>
            </w:r>
          </w:p>
        </w:tc>
      </w:tr>
      <w:tr w:rsidR="00845249" w:rsidRPr="00903F70" w14:paraId="4755478B" w14:textId="77777777" w:rsidTr="009219F8">
        <w:tc>
          <w:tcPr>
            <w:tcW w:w="9571" w:type="dxa"/>
            <w:gridSpan w:val="2"/>
            <w:shd w:val="clear" w:color="auto" w:fill="auto"/>
          </w:tcPr>
          <w:p w14:paraId="19CC2287" w14:textId="77777777" w:rsidR="00845249" w:rsidRPr="00903F70" w:rsidRDefault="00845249" w:rsidP="009219F8">
            <w:pPr>
              <w:spacing w:after="0" w:line="240" w:lineRule="auto"/>
              <w:jc w:val="center"/>
              <w:rPr>
                <w:sz w:val="24"/>
                <w:szCs w:val="24"/>
                <w:lang w:eastAsia="ru-RU"/>
              </w:rPr>
            </w:pPr>
            <w:r w:rsidRPr="00903F70">
              <w:rPr>
                <w:rStyle w:val="fontstyle01"/>
              </w:rPr>
              <w:t>4 - Придатність випускників освітньо-наукової програми</w:t>
            </w:r>
            <w:r w:rsidRPr="00903F70">
              <w:rPr>
                <w:b/>
                <w:bCs/>
                <w:color w:val="000000"/>
              </w:rPr>
              <w:br/>
            </w:r>
            <w:r w:rsidRPr="00903F70">
              <w:rPr>
                <w:rStyle w:val="fontstyle01"/>
              </w:rPr>
              <w:t>до працевлаштування та подальшого навчання</w:t>
            </w:r>
          </w:p>
        </w:tc>
      </w:tr>
      <w:tr w:rsidR="00845249" w:rsidRPr="00903F70" w14:paraId="2217167C" w14:textId="77777777" w:rsidTr="009219F8">
        <w:tc>
          <w:tcPr>
            <w:tcW w:w="2687" w:type="dxa"/>
            <w:shd w:val="clear" w:color="auto" w:fill="auto"/>
          </w:tcPr>
          <w:p w14:paraId="2DA689AC"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Придатність до</w:t>
            </w:r>
          </w:p>
          <w:p w14:paraId="68FC4DB8"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працевлаштування</w:t>
            </w:r>
          </w:p>
        </w:tc>
        <w:tc>
          <w:tcPr>
            <w:tcW w:w="6884" w:type="dxa"/>
            <w:shd w:val="clear" w:color="auto" w:fill="auto"/>
          </w:tcPr>
          <w:p w14:paraId="323E7B90"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Випускники можуть обіймати відповідні посади згідно класифікатора професій (ДК 003:2010) в вищих навчальних закладах МОЗ України, МОН України (посада науково-педагогічного працівника – код 2310.2), науково-дослідних установах НАН України, НАМН України (посада наукового співробітника – код  2229.1), у закладах охорони здоров’я та інших установах.</w:t>
            </w:r>
          </w:p>
        </w:tc>
      </w:tr>
      <w:tr w:rsidR="00845249" w:rsidRPr="00903F70" w14:paraId="45046351" w14:textId="77777777" w:rsidTr="009219F8">
        <w:tc>
          <w:tcPr>
            <w:tcW w:w="2687" w:type="dxa"/>
            <w:shd w:val="clear" w:color="auto" w:fill="auto"/>
          </w:tcPr>
          <w:p w14:paraId="6AC65E59"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Подальше навчання</w:t>
            </w:r>
          </w:p>
        </w:tc>
        <w:tc>
          <w:tcPr>
            <w:tcW w:w="6884" w:type="dxa"/>
            <w:shd w:val="clear" w:color="auto" w:fill="auto"/>
          </w:tcPr>
          <w:p w14:paraId="571E6B3A" w14:textId="77777777" w:rsidR="00845249" w:rsidRPr="00903F70" w:rsidRDefault="00845249" w:rsidP="009219F8">
            <w:pPr>
              <w:spacing w:after="0" w:line="240" w:lineRule="auto"/>
              <w:rPr>
                <w:rFonts w:ascii="Times New Roman" w:hAnsi="Times New Roman"/>
                <w:sz w:val="28"/>
                <w:szCs w:val="28"/>
                <w:lang w:eastAsia="uk-UA"/>
              </w:rPr>
            </w:pPr>
            <w:r w:rsidRPr="00903F70">
              <w:rPr>
                <w:rFonts w:ascii="Times New Roman" w:hAnsi="Times New Roman"/>
                <w:sz w:val="28"/>
                <w:szCs w:val="28"/>
                <w:lang w:eastAsia="uk-UA"/>
              </w:rPr>
              <w:t>Навчання в докторантурі; навчання та стажування у вищих навчальних закладах і наукових установах України та за кордоном</w:t>
            </w:r>
          </w:p>
        </w:tc>
      </w:tr>
      <w:tr w:rsidR="00845249" w:rsidRPr="00903F70" w14:paraId="721F536F" w14:textId="77777777" w:rsidTr="009219F8">
        <w:tc>
          <w:tcPr>
            <w:tcW w:w="9571" w:type="dxa"/>
            <w:gridSpan w:val="2"/>
            <w:shd w:val="clear" w:color="auto" w:fill="auto"/>
          </w:tcPr>
          <w:p w14:paraId="5462ECB2" w14:textId="77777777" w:rsidR="00845249" w:rsidRPr="00903F70" w:rsidRDefault="00845249" w:rsidP="009219F8">
            <w:pPr>
              <w:spacing w:after="0" w:line="240" w:lineRule="auto"/>
              <w:jc w:val="center"/>
              <w:rPr>
                <w:rFonts w:ascii="Times New Roman" w:hAnsi="Times New Roman"/>
                <w:b/>
                <w:sz w:val="28"/>
                <w:szCs w:val="28"/>
                <w:lang w:eastAsia="uk-UA"/>
              </w:rPr>
            </w:pPr>
            <w:r w:rsidRPr="00903F70">
              <w:rPr>
                <w:rFonts w:ascii="Times New Roman" w:hAnsi="Times New Roman"/>
                <w:b/>
                <w:sz w:val="28"/>
                <w:szCs w:val="28"/>
                <w:lang w:eastAsia="uk-UA"/>
              </w:rPr>
              <w:t>5 - Викладання та оцінювання</w:t>
            </w:r>
          </w:p>
        </w:tc>
      </w:tr>
      <w:tr w:rsidR="00845249" w:rsidRPr="00903F70" w14:paraId="6239A268" w14:textId="77777777" w:rsidTr="009219F8">
        <w:tc>
          <w:tcPr>
            <w:tcW w:w="2687" w:type="dxa"/>
            <w:shd w:val="clear" w:color="auto" w:fill="auto"/>
          </w:tcPr>
          <w:p w14:paraId="36D0C34F"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Викладання та</w:t>
            </w:r>
          </w:p>
          <w:p w14:paraId="01E17C74"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Навчання</w:t>
            </w:r>
          </w:p>
        </w:tc>
        <w:tc>
          <w:tcPr>
            <w:tcW w:w="6884" w:type="dxa"/>
            <w:shd w:val="clear" w:color="auto" w:fill="auto"/>
          </w:tcPr>
          <w:p w14:paraId="16982DA0" w14:textId="77777777" w:rsidR="00B363E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Підготовка аспірантів ґрунтується на компетентнісному, системному</w:t>
            </w:r>
            <w:r w:rsidR="00B363E0">
              <w:rPr>
                <w:rFonts w:ascii="Times New Roman" w:hAnsi="Times New Roman"/>
                <w:sz w:val="28"/>
                <w:szCs w:val="28"/>
                <w:lang w:eastAsia="uk-UA"/>
              </w:rPr>
              <w:t xml:space="preserve"> </w:t>
            </w:r>
            <w:r w:rsidRPr="00903F70">
              <w:rPr>
                <w:rFonts w:ascii="Times New Roman" w:hAnsi="Times New Roman"/>
                <w:sz w:val="28"/>
                <w:szCs w:val="28"/>
                <w:lang w:eastAsia="uk-UA"/>
              </w:rPr>
              <w:t xml:space="preserve">підходах та принципах академічної свободи з можливістю формування індивідуальної освітньої траєкторії. Проблемно-орієнтоване навчання з набуттям компетентностей, достатніх для продукування нових ідей, розв’язання комплексних проблем у професійній галузі. </w:t>
            </w:r>
          </w:p>
          <w:p w14:paraId="42701DF2" w14:textId="413DF6BF" w:rsidR="00845249" w:rsidRPr="00903F70" w:rsidRDefault="00B363E0" w:rsidP="009219F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lastRenderedPageBreak/>
              <w:t>Форми навчання : лекції, семінарські, практичні заняття, тренінги, практична підготовка</w:t>
            </w:r>
            <w:r w:rsidR="00740D8C">
              <w:rPr>
                <w:rFonts w:ascii="Times New Roman" w:hAnsi="Times New Roman"/>
                <w:sz w:val="28"/>
                <w:szCs w:val="28"/>
                <w:lang w:eastAsia="uk-UA"/>
              </w:rPr>
              <w:t>, індивідуальне наукове керівництво, консультації.</w:t>
            </w:r>
          </w:p>
        </w:tc>
      </w:tr>
      <w:tr w:rsidR="00845249" w:rsidRPr="00903F70" w14:paraId="47CE160B" w14:textId="77777777" w:rsidTr="009219F8">
        <w:tc>
          <w:tcPr>
            <w:tcW w:w="2687" w:type="dxa"/>
            <w:shd w:val="clear" w:color="auto" w:fill="auto"/>
          </w:tcPr>
          <w:p w14:paraId="58186A4A"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lastRenderedPageBreak/>
              <w:t>Оцінювання</w:t>
            </w:r>
          </w:p>
        </w:tc>
        <w:tc>
          <w:tcPr>
            <w:tcW w:w="6884" w:type="dxa"/>
            <w:shd w:val="clear" w:color="auto" w:fill="auto"/>
          </w:tcPr>
          <w:p w14:paraId="3BB2720C" w14:textId="3E00035A" w:rsidR="00845249" w:rsidRPr="00903F70" w:rsidRDefault="00845249" w:rsidP="002E1BF2">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xml:space="preserve">Оцінювання знань, навичок та умінь аспірантів здійснюється в ОНМедУ на підставі </w:t>
            </w:r>
            <w:r w:rsidR="00D8027A" w:rsidRPr="00903F70">
              <w:rPr>
                <w:rFonts w:ascii="Times New Roman" w:hAnsi="Times New Roman"/>
                <w:sz w:val="28"/>
                <w:szCs w:val="28"/>
                <w:lang w:eastAsia="uk-UA"/>
              </w:rPr>
              <w:t>П</w:t>
            </w:r>
            <w:r w:rsidRPr="00903F70">
              <w:rPr>
                <w:rFonts w:ascii="Times New Roman" w:hAnsi="Times New Roman"/>
                <w:sz w:val="28"/>
                <w:szCs w:val="28"/>
                <w:lang w:eastAsia="uk-UA"/>
              </w:rPr>
              <w:t>оложення про організацію освітнього процесу</w:t>
            </w:r>
            <w:r w:rsidR="00D8027A" w:rsidRPr="00903F70">
              <w:rPr>
                <w:rFonts w:ascii="Times New Roman" w:hAnsi="Times New Roman"/>
                <w:sz w:val="28"/>
                <w:szCs w:val="28"/>
                <w:lang w:eastAsia="uk-UA"/>
              </w:rPr>
              <w:t xml:space="preserve"> для аспірантів та осіб, які </w:t>
            </w:r>
            <w:r w:rsidR="00D52477">
              <w:rPr>
                <w:rFonts w:ascii="Times New Roman" w:hAnsi="Times New Roman"/>
                <w:sz w:val="28"/>
                <w:szCs w:val="28"/>
                <w:lang w:eastAsia="uk-UA"/>
              </w:rPr>
              <w:t>здобувають</w:t>
            </w:r>
            <w:r w:rsidR="00D8027A" w:rsidRPr="00903F70">
              <w:rPr>
                <w:rFonts w:ascii="Times New Roman" w:hAnsi="Times New Roman"/>
                <w:sz w:val="28"/>
                <w:szCs w:val="28"/>
                <w:lang w:eastAsia="uk-UA"/>
              </w:rPr>
              <w:t xml:space="preserve"> вищу освіту ступеня доктора філософії поза аспірантурою в Одеському національному медичному університеті. </w:t>
            </w:r>
            <w:r w:rsidR="00D52477">
              <w:rPr>
                <w:rFonts w:ascii="Times New Roman" w:hAnsi="Times New Roman"/>
                <w:sz w:val="28"/>
                <w:szCs w:val="28"/>
                <w:lang w:eastAsia="uk-UA"/>
              </w:rPr>
              <w:t>В</w:t>
            </w:r>
            <w:r w:rsidR="00DF2542" w:rsidRPr="00903F70">
              <w:rPr>
                <w:rFonts w:ascii="Times New Roman" w:hAnsi="Times New Roman"/>
                <w:sz w:val="28"/>
                <w:szCs w:val="28"/>
                <w:lang w:eastAsia="uk-UA"/>
              </w:rPr>
              <w:t>иди</w:t>
            </w:r>
            <w:r w:rsidR="00D52477">
              <w:rPr>
                <w:rFonts w:ascii="Times New Roman" w:hAnsi="Times New Roman"/>
                <w:sz w:val="28"/>
                <w:szCs w:val="28"/>
                <w:lang w:eastAsia="uk-UA"/>
              </w:rPr>
              <w:t xml:space="preserve"> контролю</w:t>
            </w:r>
            <w:r w:rsidR="00DF2542" w:rsidRPr="00903F70">
              <w:rPr>
                <w:rFonts w:ascii="Times New Roman" w:hAnsi="Times New Roman"/>
                <w:sz w:val="28"/>
                <w:szCs w:val="28"/>
                <w:lang w:eastAsia="uk-UA"/>
              </w:rPr>
              <w:t>: поточний,  підсумковий контролі.</w:t>
            </w:r>
            <w:r w:rsidR="00740D8C">
              <w:rPr>
                <w:rFonts w:ascii="Times New Roman" w:hAnsi="Times New Roman"/>
                <w:sz w:val="28"/>
                <w:szCs w:val="28"/>
                <w:lang w:eastAsia="uk-UA"/>
              </w:rPr>
              <w:t xml:space="preserve"> Методи оцінювання: опитування, тестування, портфоліо, захист результатів індивідуальних завдань</w:t>
            </w:r>
            <w:r w:rsidR="007A00AD">
              <w:rPr>
                <w:rFonts w:ascii="Times New Roman" w:hAnsi="Times New Roman"/>
                <w:sz w:val="28"/>
                <w:szCs w:val="28"/>
                <w:lang w:eastAsia="uk-UA"/>
              </w:rPr>
              <w:t>, захист звітів з практики.</w:t>
            </w:r>
            <w:r w:rsidR="00DF2542" w:rsidRPr="00903F70">
              <w:rPr>
                <w:rFonts w:ascii="Times New Roman" w:hAnsi="Times New Roman"/>
                <w:color w:val="FF0000"/>
                <w:sz w:val="28"/>
                <w:szCs w:val="28"/>
                <w:lang w:eastAsia="uk-UA"/>
              </w:rPr>
              <w:t xml:space="preserve"> </w:t>
            </w:r>
            <w:r w:rsidR="00DF2542" w:rsidRPr="00903F70">
              <w:rPr>
                <w:rFonts w:ascii="Times New Roman" w:hAnsi="Times New Roman"/>
                <w:sz w:val="28"/>
                <w:szCs w:val="28"/>
                <w:lang w:eastAsia="uk-UA"/>
              </w:rPr>
              <w:t>Форми контролю:</w:t>
            </w:r>
            <w:r w:rsidR="00740D8C">
              <w:rPr>
                <w:rFonts w:ascii="Times New Roman" w:hAnsi="Times New Roman"/>
                <w:sz w:val="28"/>
                <w:szCs w:val="28"/>
                <w:lang w:eastAsia="uk-UA"/>
              </w:rPr>
              <w:t xml:space="preserve"> </w:t>
            </w:r>
            <w:r w:rsidR="00DF2542" w:rsidRPr="00903F70">
              <w:rPr>
                <w:rFonts w:ascii="Times New Roman" w:hAnsi="Times New Roman"/>
                <w:sz w:val="28"/>
                <w:szCs w:val="28"/>
                <w:lang w:eastAsia="uk-UA"/>
              </w:rPr>
              <w:t>заліки, диференційовані заліки, іспити.</w:t>
            </w:r>
            <w:r w:rsidR="00DF2542" w:rsidRPr="00903F70">
              <w:rPr>
                <w:rFonts w:ascii="Times New Roman" w:hAnsi="Times New Roman"/>
                <w:color w:val="FF0000"/>
                <w:sz w:val="28"/>
                <w:szCs w:val="28"/>
                <w:lang w:eastAsia="uk-UA"/>
              </w:rPr>
              <w:t xml:space="preserve"> </w:t>
            </w:r>
            <w:r w:rsidR="00DF2542" w:rsidRPr="00903F70">
              <w:rPr>
                <w:rFonts w:ascii="Times New Roman" w:hAnsi="Times New Roman"/>
                <w:sz w:val="28"/>
                <w:szCs w:val="28"/>
                <w:lang w:eastAsia="uk-UA"/>
              </w:rPr>
              <w:t xml:space="preserve">Виконання освітньо-наукової програми оцінюється згідно щорічного та </w:t>
            </w:r>
            <w:r w:rsidR="00D8027A" w:rsidRPr="00903F70">
              <w:rPr>
                <w:rFonts w:ascii="Times New Roman" w:hAnsi="Times New Roman"/>
                <w:sz w:val="28"/>
                <w:szCs w:val="28"/>
                <w:lang w:eastAsia="uk-UA"/>
              </w:rPr>
              <w:t>що семестрового</w:t>
            </w:r>
            <w:r w:rsidR="00DF2542" w:rsidRPr="00903F70">
              <w:rPr>
                <w:rFonts w:ascii="Times New Roman" w:hAnsi="Times New Roman"/>
                <w:sz w:val="28"/>
                <w:szCs w:val="28"/>
                <w:lang w:eastAsia="uk-UA"/>
              </w:rPr>
              <w:t xml:space="preserve"> звітів, які надаються у відділ аспірантури, на засіданнях кафедр та Вчених рад факультетів. Підсумкова атестація (за 4 роки) – </w:t>
            </w:r>
            <w:r w:rsidR="00740D8C">
              <w:rPr>
                <w:rFonts w:ascii="Times New Roman" w:hAnsi="Times New Roman"/>
                <w:sz w:val="28"/>
                <w:szCs w:val="28"/>
                <w:lang w:eastAsia="uk-UA"/>
              </w:rPr>
              <w:t xml:space="preserve"> публічний </w:t>
            </w:r>
            <w:r w:rsidR="00DF2542" w:rsidRPr="00903F70">
              <w:rPr>
                <w:rFonts w:ascii="Times New Roman" w:hAnsi="Times New Roman"/>
                <w:sz w:val="28"/>
                <w:szCs w:val="28"/>
                <w:lang w:eastAsia="uk-UA"/>
              </w:rPr>
              <w:t>захист дисертації.</w:t>
            </w:r>
          </w:p>
        </w:tc>
      </w:tr>
      <w:tr w:rsidR="00845249" w:rsidRPr="00903F70" w14:paraId="07162F64" w14:textId="77777777" w:rsidTr="009219F8">
        <w:tc>
          <w:tcPr>
            <w:tcW w:w="9571" w:type="dxa"/>
            <w:gridSpan w:val="2"/>
            <w:shd w:val="clear" w:color="auto" w:fill="auto"/>
          </w:tcPr>
          <w:p w14:paraId="48307C1D" w14:textId="77777777" w:rsidR="00845249" w:rsidRPr="00903F70" w:rsidRDefault="00845249" w:rsidP="009219F8">
            <w:pPr>
              <w:spacing w:after="0" w:line="240" w:lineRule="auto"/>
              <w:jc w:val="center"/>
              <w:rPr>
                <w:rFonts w:ascii="Times New Roman" w:hAnsi="Times New Roman"/>
                <w:b/>
                <w:sz w:val="28"/>
                <w:szCs w:val="28"/>
                <w:lang w:eastAsia="uk-UA"/>
              </w:rPr>
            </w:pPr>
            <w:r w:rsidRPr="00903F70">
              <w:rPr>
                <w:rFonts w:ascii="Times New Roman" w:hAnsi="Times New Roman"/>
                <w:b/>
                <w:sz w:val="28"/>
                <w:szCs w:val="28"/>
                <w:lang w:eastAsia="uk-UA"/>
              </w:rPr>
              <w:t>6 – Програмні компетентності</w:t>
            </w:r>
          </w:p>
        </w:tc>
      </w:tr>
      <w:tr w:rsidR="00845249" w:rsidRPr="00903F70" w14:paraId="2FD8CB00" w14:textId="77777777" w:rsidTr="009219F8">
        <w:tc>
          <w:tcPr>
            <w:tcW w:w="2687" w:type="dxa"/>
            <w:shd w:val="clear" w:color="auto" w:fill="auto"/>
          </w:tcPr>
          <w:p w14:paraId="7924D469"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8"/>
              </w:rPr>
              <w:t>Інтегральна компетентність</w:t>
            </w:r>
          </w:p>
        </w:tc>
        <w:tc>
          <w:tcPr>
            <w:tcW w:w="6884" w:type="dxa"/>
            <w:shd w:val="clear" w:color="auto" w:fill="auto"/>
          </w:tcPr>
          <w:p w14:paraId="14F5AC1F" w14:textId="4F1667DE" w:rsidR="00845249" w:rsidRPr="00903F70" w:rsidRDefault="007A00AD" w:rsidP="009219F8">
            <w:pPr>
              <w:spacing w:after="0" w:line="240" w:lineRule="auto"/>
              <w:jc w:val="both"/>
              <w:rPr>
                <w:rFonts w:ascii="Times New Roman" w:hAnsi="Times New Roman"/>
                <w:sz w:val="28"/>
                <w:szCs w:val="28"/>
                <w:lang w:eastAsia="uk-UA"/>
              </w:rPr>
            </w:pPr>
            <w:r>
              <w:rPr>
                <w:rFonts w:ascii="Times New Roman" w:hAnsi="Times New Roman"/>
                <w:sz w:val="28"/>
                <w:szCs w:val="28"/>
              </w:rPr>
              <w:t>Здатність продукувати нові ідеї, розв’язувати комплексні проблеми у сфері стоматології, що передбачає глибоке переосмислення наявних та створення нових цілісних знань та/або професійної практики, застосовувати сучасні методології наукової та науково-педагогічної діяльності, здійснювати власні наукові дослідження, результати яких мають наукову новизну, теоретичне та практичне значення.</w:t>
            </w:r>
          </w:p>
        </w:tc>
      </w:tr>
      <w:tr w:rsidR="00845249" w:rsidRPr="00903F70" w14:paraId="5A8F9728" w14:textId="77777777" w:rsidTr="009219F8">
        <w:tc>
          <w:tcPr>
            <w:tcW w:w="2687" w:type="dxa"/>
            <w:shd w:val="clear" w:color="auto" w:fill="auto"/>
          </w:tcPr>
          <w:p w14:paraId="2AF07925"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8"/>
              </w:rPr>
              <w:t>Загальні компетентності</w:t>
            </w:r>
          </w:p>
        </w:tc>
        <w:tc>
          <w:tcPr>
            <w:tcW w:w="6884" w:type="dxa"/>
            <w:shd w:val="clear" w:color="auto" w:fill="auto"/>
          </w:tcPr>
          <w:p w14:paraId="6664587B" w14:textId="77777777" w:rsidR="00845249" w:rsidRPr="00903F70" w:rsidRDefault="00845249" w:rsidP="009219F8">
            <w:pPr>
              <w:pStyle w:val="rvps2"/>
              <w:shd w:val="clear" w:color="auto" w:fill="FFFFFF"/>
              <w:tabs>
                <w:tab w:val="left" w:pos="426"/>
              </w:tabs>
              <w:spacing w:before="0" w:beforeAutospacing="0" w:after="0" w:afterAutospacing="0"/>
              <w:jc w:val="both"/>
              <w:textAlignment w:val="baseline"/>
              <w:rPr>
                <w:color w:val="000000"/>
                <w:sz w:val="28"/>
                <w:szCs w:val="28"/>
                <w:lang w:val="uk-UA"/>
              </w:rPr>
            </w:pPr>
            <w:r w:rsidRPr="00903F70">
              <w:rPr>
                <w:b/>
                <w:color w:val="000000"/>
                <w:sz w:val="28"/>
                <w:szCs w:val="28"/>
                <w:lang w:val="uk-UA"/>
              </w:rPr>
              <w:t>ЗК 1.</w:t>
            </w:r>
            <w:r w:rsidRPr="00903F70">
              <w:rPr>
                <w:color w:val="000000"/>
                <w:sz w:val="28"/>
                <w:szCs w:val="28"/>
                <w:lang w:val="uk-UA"/>
              </w:rPr>
              <w:t xml:space="preserve"> Здатність до вдосконалення та розвитку власного інтелектуального та загальнокультурного рівню. </w:t>
            </w:r>
          </w:p>
          <w:p w14:paraId="32A350EF" w14:textId="77777777" w:rsidR="00845249" w:rsidRPr="00903F70" w:rsidRDefault="00845249" w:rsidP="009219F8">
            <w:pPr>
              <w:pStyle w:val="rvps2"/>
              <w:shd w:val="clear" w:color="auto" w:fill="FFFFFF"/>
              <w:tabs>
                <w:tab w:val="left" w:pos="426"/>
              </w:tabs>
              <w:spacing w:before="0" w:beforeAutospacing="0" w:after="0" w:afterAutospacing="0"/>
              <w:jc w:val="both"/>
              <w:textAlignment w:val="baseline"/>
              <w:rPr>
                <w:color w:val="000000"/>
                <w:sz w:val="28"/>
                <w:szCs w:val="28"/>
                <w:lang w:val="uk-UA" w:eastAsia="en-GB"/>
              </w:rPr>
            </w:pPr>
            <w:r w:rsidRPr="00903F70">
              <w:rPr>
                <w:b/>
                <w:color w:val="000000"/>
                <w:sz w:val="28"/>
                <w:szCs w:val="28"/>
                <w:lang w:val="uk-UA"/>
              </w:rPr>
              <w:t>ЗК 2.</w:t>
            </w:r>
            <w:r w:rsidRPr="00903F70">
              <w:rPr>
                <w:color w:val="000000"/>
                <w:sz w:val="28"/>
                <w:szCs w:val="28"/>
                <w:lang w:val="uk-UA"/>
              </w:rPr>
              <w:t xml:space="preserve"> </w:t>
            </w:r>
            <w:r w:rsidRPr="00903F70">
              <w:rPr>
                <w:color w:val="000000"/>
                <w:sz w:val="28"/>
                <w:szCs w:val="28"/>
                <w:lang w:val="uk-UA" w:eastAsia="uk-UA"/>
              </w:rPr>
              <w:t>Вміння працювати автономно, з д</w:t>
            </w:r>
            <w:r w:rsidRPr="00903F70">
              <w:rPr>
                <w:color w:val="000000"/>
                <w:sz w:val="28"/>
                <w:szCs w:val="28"/>
                <w:lang w:val="uk-UA" w:eastAsia="en-GB"/>
              </w:rPr>
              <w:t>отриманням дослідницької етики, академічної доброчесності та авторського права.</w:t>
            </w:r>
          </w:p>
          <w:p w14:paraId="3E64AA08" w14:textId="77777777" w:rsidR="00845249" w:rsidRPr="00903F70" w:rsidRDefault="00845249" w:rsidP="009219F8">
            <w:pPr>
              <w:pStyle w:val="rvps2"/>
              <w:shd w:val="clear" w:color="auto" w:fill="FFFFFF"/>
              <w:tabs>
                <w:tab w:val="left" w:pos="426"/>
              </w:tabs>
              <w:spacing w:before="0" w:beforeAutospacing="0" w:after="0" w:afterAutospacing="0"/>
              <w:jc w:val="both"/>
              <w:textAlignment w:val="baseline"/>
              <w:rPr>
                <w:color w:val="000000"/>
                <w:sz w:val="28"/>
                <w:szCs w:val="28"/>
                <w:lang w:val="uk-UA"/>
              </w:rPr>
            </w:pPr>
            <w:r w:rsidRPr="00903F70">
              <w:rPr>
                <w:b/>
                <w:color w:val="000000"/>
                <w:sz w:val="28"/>
                <w:szCs w:val="28"/>
                <w:lang w:val="uk-UA"/>
              </w:rPr>
              <w:t>ЗК 3.</w:t>
            </w:r>
            <w:r w:rsidRPr="00903F70">
              <w:rPr>
                <w:color w:val="000000"/>
                <w:sz w:val="28"/>
                <w:szCs w:val="28"/>
                <w:lang w:val="uk-UA"/>
              </w:rPr>
              <w:t xml:space="preserve"> </w:t>
            </w:r>
            <w:r w:rsidRPr="00903F70">
              <w:rPr>
                <w:sz w:val="28"/>
                <w:szCs w:val="28"/>
                <w:lang w:val="uk-UA"/>
              </w:rPr>
              <w:t>Навички до пошуку, оброблення та аналізу інформації з різних джерел.</w:t>
            </w:r>
          </w:p>
          <w:p w14:paraId="36DBBA24" w14:textId="77777777" w:rsidR="00845249" w:rsidRPr="00903F70" w:rsidRDefault="00845249" w:rsidP="009219F8">
            <w:pPr>
              <w:pStyle w:val="rvps2"/>
              <w:spacing w:before="0" w:beforeAutospacing="0" w:after="0" w:afterAutospacing="0"/>
              <w:ind w:left="66"/>
              <w:jc w:val="both"/>
              <w:rPr>
                <w:color w:val="000000"/>
                <w:sz w:val="28"/>
                <w:szCs w:val="28"/>
                <w:lang w:val="uk-UA"/>
              </w:rPr>
            </w:pPr>
            <w:r w:rsidRPr="00903F70">
              <w:rPr>
                <w:b/>
                <w:color w:val="000000"/>
                <w:sz w:val="28"/>
                <w:szCs w:val="28"/>
                <w:lang w:val="uk-UA"/>
              </w:rPr>
              <w:t>ЗК 4.</w:t>
            </w:r>
            <w:r w:rsidRPr="00903F70">
              <w:rPr>
                <w:color w:val="000000"/>
                <w:sz w:val="28"/>
                <w:szCs w:val="28"/>
                <w:lang w:val="uk-UA"/>
              </w:rPr>
              <w:t xml:space="preserve"> Здатність до спілкування і роботи у професійному середовищі та з представниками інших професій у національному та міжнародному контексті.</w:t>
            </w:r>
          </w:p>
          <w:p w14:paraId="2680CAA0" w14:textId="77777777" w:rsidR="00845249" w:rsidRPr="00903F70" w:rsidRDefault="00845249" w:rsidP="009219F8">
            <w:pPr>
              <w:pStyle w:val="rvps2"/>
              <w:spacing w:before="0" w:beforeAutospacing="0" w:after="0" w:afterAutospacing="0"/>
              <w:ind w:left="66"/>
              <w:jc w:val="both"/>
              <w:rPr>
                <w:color w:val="000000"/>
                <w:sz w:val="28"/>
                <w:szCs w:val="28"/>
                <w:lang w:val="uk-UA"/>
              </w:rPr>
            </w:pPr>
            <w:r w:rsidRPr="00903F70">
              <w:rPr>
                <w:b/>
                <w:color w:val="000000"/>
                <w:sz w:val="28"/>
                <w:szCs w:val="28"/>
                <w:lang w:val="uk-UA"/>
              </w:rPr>
              <w:t>ЗК 5.</w:t>
            </w:r>
            <w:r w:rsidRPr="00903F70">
              <w:rPr>
                <w:color w:val="000000"/>
                <w:sz w:val="28"/>
                <w:szCs w:val="28"/>
                <w:lang w:val="uk-UA"/>
              </w:rPr>
              <w:t xml:space="preserve"> </w:t>
            </w:r>
            <w:r w:rsidRPr="00903F70">
              <w:rPr>
                <w:color w:val="000000"/>
                <w:sz w:val="28"/>
                <w:szCs w:val="28"/>
                <w:lang w:val="uk-UA" w:eastAsia="en-GB"/>
              </w:rPr>
              <w:t>Вміння виявляти, ставити та вирішувати проблеми, здатність генерувати нові ідеї.</w:t>
            </w:r>
          </w:p>
          <w:p w14:paraId="35EA23E8" w14:textId="77777777" w:rsidR="00845249" w:rsidRPr="00903F70" w:rsidRDefault="00845249" w:rsidP="009219F8">
            <w:pPr>
              <w:pStyle w:val="Default"/>
              <w:ind w:left="66"/>
              <w:jc w:val="both"/>
              <w:rPr>
                <w:rFonts w:ascii="Times New Roman" w:hAnsi="Times New Roman" w:cs="Times New Roman"/>
                <w:sz w:val="28"/>
                <w:szCs w:val="28"/>
                <w:lang w:val="uk-UA"/>
              </w:rPr>
            </w:pPr>
            <w:r w:rsidRPr="00903F70">
              <w:rPr>
                <w:rFonts w:ascii="Times New Roman" w:hAnsi="Times New Roman" w:cs="Times New Roman"/>
                <w:b/>
                <w:sz w:val="28"/>
                <w:szCs w:val="28"/>
                <w:lang w:val="uk-UA"/>
              </w:rPr>
              <w:t>ЗК 6.</w:t>
            </w:r>
            <w:r w:rsidRPr="00903F70">
              <w:rPr>
                <w:sz w:val="28"/>
                <w:szCs w:val="28"/>
                <w:lang w:val="uk-UA"/>
              </w:rPr>
              <w:t xml:space="preserve"> </w:t>
            </w:r>
            <w:r w:rsidRPr="00903F70">
              <w:rPr>
                <w:rFonts w:ascii="Times New Roman" w:hAnsi="Times New Roman"/>
                <w:color w:val="0D0D0D"/>
                <w:sz w:val="28"/>
                <w:szCs w:val="28"/>
                <w:lang w:val="uk-UA"/>
              </w:rPr>
              <w:t xml:space="preserve">Здатність оцінювати та забезпечувати  якість виконуваних робіт. </w:t>
            </w:r>
          </w:p>
          <w:p w14:paraId="72705591" w14:textId="77777777" w:rsidR="00845249" w:rsidRPr="00903F70" w:rsidRDefault="00845249" w:rsidP="009219F8">
            <w:pPr>
              <w:spacing w:after="0" w:line="240" w:lineRule="auto"/>
              <w:rPr>
                <w:rFonts w:ascii="Times New Roman" w:hAnsi="Times New Roman"/>
                <w:sz w:val="28"/>
                <w:szCs w:val="28"/>
                <w:lang w:eastAsia="uk-UA"/>
              </w:rPr>
            </w:pPr>
            <w:r w:rsidRPr="00903F70">
              <w:rPr>
                <w:rFonts w:ascii="Times New Roman" w:hAnsi="Times New Roman"/>
                <w:sz w:val="28"/>
                <w:szCs w:val="28"/>
              </w:rPr>
              <w:t xml:space="preserve"> </w:t>
            </w:r>
            <w:bookmarkStart w:id="2" w:name="_Hlk113300240"/>
            <w:r w:rsidRPr="00903F70">
              <w:rPr>
                <w:rFonts w:ascii="Times New Roman" w:hAnsi="Times New Roman"/>
                <w:b/>
                <w:color w:val="000000"/>
                <w:sz w:val="28"/>
                <w:szCs w:val="28"/>
              </w:rPr>
              <w:t>ЗК 7.</w:t>
            </w:r>
            <w:r w:rsidRPr="00903F70">
              <w:rPr>
                <w:color w:val="000000"/>
                <w:sz w:val="28"/>
                <w:szCs w:val="28"/>
              </w:rPr>
              <w:t xml:space="preserve"> </w:t>
            </w:r>
            <w:r w:rsidRPr="00903F70">
              <w:rPr>
                <w:rFonts w:ascii="Times New Roman" w:hAnsi="Times New Roman"/>
                <w:sz w:val="28"/>
                <w:szCs w:val="28"/>
              </w:rPr>
              <w:t>Вміння планувати та управляти часом.</w:t>
            </w:r>
            <w:bookmarkEnd w:id="2"/>
          </w:p>
        </w:tc>
      </w:tr>
      <w:tr w:rsidR="00845249" w:rsidRPr="00903F70" w14:paraId="2A21B4A0" w14:textId="77777777" w:rsidTr="009219F8">
        <w:tc>
          <w:tcPr>
            <w:tcW w:w="2687" w:type="dxa"/>
            <w:shd w:val="clear" w:color="auto" w:fill="auto"/>
          </w:tcPr>
          <w:p w14:paraId="51A6C08F"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8"/>
              </w:rPr>
              <w:t xml:space="preserve">Спеціальні (фахові) компетентності </w:t>
            </w:r>
            <w:r w:rsidRPr="00903F70">
              <w:rPr>
                <w:rFonts w:ascii="Times New Roman" w:hAnsi="Times New Roman"/>
                <w:b/>
                <w:sz w:val="28"/>
                <w:szCs w:val="28"/>
              </w:rPr>
              <w:lastRenderedPageBreak/>
              <w:t>(СК)</w:t>
            </w:r>
          </w:p>
        </w:tc>
        <w:tc>
          <w:tcPr>
            <w:tcW w:w="6884" w:type="dxa"/>
            <w:shd w:val="clear" w:color="auto" w:fill="auto"/>
          </w:tcPr>
          <w:p w14:paraId="0535FE6D" w14:textId="77777777" w:rsidR="00845249" w:rsidRPr="00903F70" w:rsidRDefault="00845249" w:rsidP="009219F8">
            <w:pPr>
              <w:spacing w:after="0" w:line="240" w:lineRule="auto"/>
              <w:jc w:val="both"/>
              <w:rPr>
                <w:rFonts w:ascii="Times New Roman" w:hAnsi="Times New Roman"/>
                <w:color w:val="000000"/>
                <w:sz w:val="28"/>
                <w:szCs w:val="28"/>
              </w:rPr>
            </w:pPr>
            <w:r w:rsidRPr="00903F70">
              <w:rPr>
                <w:rFonts w:ascii="Times New Roman" w:hAnsi="Times New Roman"/>
                <w:b/>
                <w:color w:val="000000"/>
                <w:sz w:val="28"/>
                <w:szCs w:val="28"/>
              </w:rPr>
              <w:lastRenderedPageBreak/>
              <w:t xml:space="preserve">СК 1. </w:t>
            </w:r>
            <w:r w:rsidRPr="00903F70">
              <w:rPr>
                <w:rFonts w:ascii="Times New Roman" w:hAnsi="Times New Roman"/>
                <w:color w:val="000000"/>
                <w:sz w:val="28"/>
                <w:szCs w:val="28"/>
              </w:rPr>
              <w:t xml:space="preserve">Глибокі знання і систематичне розуміння предметної області за напрямом та тематикою наукових досліджень у галузі медицини, майбутньої </w:t>
            </w:r>
            <w:r w:rsidRPr="00903F70">
              <w:rPr>
                <w:rFonts w:ascii="Times New Roman" w:hAnsi="Times New Roman"/>
                <w:color w:val="000000"/>
                <w:sz w:val="28"/>
                <w:szCs w:val="28"/>
              </w:rPr>
              <w:lastRenderedPageBreak/>
              <w:t>професійної діяльності у сфері вищої медичної освіти.</w:t>
            </w:r>
          </w:p>
          <w:p w14:paraId="036E5239" w14:textId="77777777" w:rsidR="00845249" w:rsidRPr="00903F70" w:rsidRDefault="00845249" w:rsidP="009219F8">
            <w:pPr>
              <w:pStyle w:val="Default"/>
              <w:jc w:val="both"/>
              <w:rPr>
                <w:rFonts w:ascii="Times New Roman" w:hAnsi="Times New Roman" w:cs="Times New Roman"/>
                <w:sz w:val="28"/>
                <w:szCs w:val="28"/>
                <w:lang w:val="uk-UA"/>
              </w:rPr>
            </w:pPr>
            <w:r w:rsidRPr="00903F70">
              <w:rPr>
                <w:rFonts w:ascii="Times New Roman" w:hAnsi="Times New Roman"/>
                <w:b/>
                <w:sz w:val="28"/>
                <w:szCs w:val="28"/>
                <w:lang w:val="uk-UA"/>
              </w:rPr>
              <w:t>С</w:t>
            </w:r>
            <w:r w:rsidRPr="00903F70">
              <w:rPr>
                <w:rFonts w:ascii="Times New Roman" w:hAnsi="Times New Roman" w:cs="Times New Roman"/>
                <w:b/>
                <w:sz w:val="28"/>
                <w:szCs w:val="28"/>
                <w:lang w:val="uk-UA"/>
              </w:rPr>
              <w:t>К</w:t>
            </w:r>
            <w:r w:rsidRPr="00903F70">
              <w:rPr>
                <w:rFonts w:ascii="Times New Roman" w:hAnsi="Times New Roman"/>
                <w:b/>
                <w:sz w:val="28"/>
                <w:szCs w:val="28"/>
                <w:lang w:val="uk-UA"/>
              </w:rPr>
              <w:t xml:space="preserve"> 2</w:t>
            </w:r>
            <w:r w:rsidRPr="00903F70">
              <w:rPr>
                <w:rFonts w:ascii="Times New Roman" w:hAnsi="Times New Roman" w:cs="Times New Roman"/>
                <w:b/>
                <w:sz w:val="28"/>
                <w:szCs w:val="28"/>
                <w:lang w:val="uk-UA"/>
              </w:rPr>
              <w:t xml:space="preserve">. </w:t>
            </w:r>
            <w:r w:rsidRPr="00903F70">
              <w:rPr>
                <w:rFonts w:ascii="Times New Roman" w:eastAsia="Times New Roman" w:hAnsi="Times New Roman"/>
                <w:sz w:val="28"/>
                <w:szCs w:val="28"/>
                <w:lang w:val="uk-UA"/>
              </w:rPr>
              <w:t>Здатність до визначення потреби у додаткових знаннях за напрямком наукових досліджень, формулювати дослідницькі питання, генерувати наукові гіпотези у сфері медицини.</w:t>
            </w:r>
          </w:p>
          <w:p w14:paraId="3A551825" w14:textId="77777777" w:rsidR="00845249" w:rsidRPr="00903F70" w:rsidRDefault="00845249" w:rsidP="009219F8">
            <w:pPr>
              <w:pStyle w:val="Default"/>
              <w:jc w:val="both"/>
              <w:rPr>
                <w:rFonts w:ascii="Times New Roman" w:hAnsi="Times New Roman" w:cs="Times New Roman"/>
                <w:sz w:val="28"/>
                <w:szCs w:val="28"/>
                <w:lang w:val="uk-UA"/>
              </w:rPr>
            </w:pPr>
            <w:r w:rsidRPr="00903F70">
              <w:rPr>
                <w:rFonts w:ascii="Times New Roman" w:hAnsi="Times New Roman"/>
                <w:b/>
                <w:sz w:val="28"/>
                <w:szCs w:val="28"/>
                <w:lang w:val="uk-UA"/>
              </w:rPr>
              <w:t>С</w:t>
            </w:r>
            <w:r w:rsidRPr="00903F70">
              <w:rPr>
                <w:rFonts w:ascii="Times New Roman" w:hAnsi="Times New Roman" w:cs="Times New Roman"/>
                <w:b/>
                <w:sz w:val="28"/>
                <w:szCs w:val="28"/>
                <w:lang w:val="uk-UA"/>
              </w:rPr>
              <w:t>К</w:t>
            </w:r>
            <w:r w:rsidRPr="00903F70">
              <w:rPr>
                <w:rFonts w:ascii="Times New Roman" w:hAnsi="Times New Roman"/>
                <w:b/>
                <w:sz w:val="28"/>
                <w:szCs w:val="28"/>
                <w:lang w:val="uk-UA"/>
              </w:rPr>
              <w:t xml:space="preserve"> 3</w:t>
            </w:r>
            <w:r w:rsidRPr="00903F70">
              <w:rPr>
                <w:rFonts w:ascii="Times New Roman" w:hAnsi="Times New Roman" w:cs="Times New Roman"/>
                <w:b/>
                <w:sz w:val="28"/>
                <w:szCs w:val="28"/>
                <w:lang w:val="uk-UA"/>
              </w:rPr>
              <w:t xml:space="preserve">. </w:t>
            </w:r>
            <w:r w:rsidRPr="00903F70">
              <w:rPr>
                <w:rFonts w:ascii="Times New Roman" w:hAnsi="Times New Roman"/>
                <w:sz w:val="28"/>
                <w:szCs w:val="28"/>
                <w:lang w:val="uk-UA" w:eastAsia="uk-UA"/>
              </w:rPr>
              <w:t>Здатність розробляти та управляти наук</w:t>
            </w:r>
            <w:r w:rsidR="0035079B" w:rsidRPr="00903F70">
              <w:rPr>
                <w:rFonts w:ascii="Times New Roman" w:hAnsi="Times New Roman"/>
                <w:sz w:val="28"/>
                <w:szCs w:val="28"/>
                <w:lang w:val="uk-UA" w:eastAsia="uk-UA"/>
              </w:rPr>
              <w:t>овими проектами у сфері стоматології</w:t>
            </w:r>
            <w:r w:rsidRPr="00903F70">
              <w:rPr>
                <w:rFonts w:ascii="Times New Roman" w:hAnsi="Times New Roman"/>
                <w:sz w:val="28"/>
                <w:szCs w:val="28"/>
                <w:lang w:val="uk-UA" w:eastAsia="uk-UA"/>
              </w:rPr>
              <w:t xml:space="preserve">. </w:t>
            </w:r>
          </w:p>
          <w:p w14:paraId="6D8C0932" w14:textId="77777777" w:rsidR="00845249" w:rsidRPr="00903F70" w:rsidRDefault="00845249" w:rsidP="009219F8">
            <w:pPr>
              <w:shd w:val="clear" w:color="auto" w:fill="FFFFFF"/>
              <w:spacing w:after="0" w:line="240" w:lineRule="auto"/>
              <w:jc w:val="both"/>
              <w:rPr>
                <w:rFonts w:ascii="Times New Roman" w:eastAsia="Times New Roman" w:hAnsi="Times New Roman"/>
                <w:sz w:val="28"/>
                <w:szCs w:val="28"/>
                <w:lang w:eastAsia="ru-RU"/>
              </w:rPr>
            </w:pPr>
            <w:r w:rsidRPr="00903F70">
              <w:rPr>
                <w:rFonts w:ascii="Times New Roman" w:hAnsi="Times New Roman"/>
                <w:b/>
                <w:color w:val="000000"/>
                <w:sz w:val="28"/>
                <w:szCs w:val="28"/>
              </w:rPr>
              <w:t xml:space="preserve">СК 4. </w:t>
            </w:r>
            <w:r w:rsidRPr="00903F70">
              <w:rPr>
                <w:rFonts w:ascii="Times New Roman" w:eastAsia="Times New Roman" w:hAnsi="Times New Roman"/>
                <w:sz w:val="28"/>
                <w:szCs w:val="28"/>
                <w:lang w:eastAsia="en-GB"/>
              </w:rPr>
              <w:t xml:space="preserve">Здатність обирати методи та критерії оцінки досліджуваних феноменів та процесів в галузі медицини відповідно до </w:t>
            </w:r>
            <w:r w:rsidRPr="00903F70">
              <w:rPr>
                <w:rFonts w:ascii="Times New Roman" w:eastAsia="Times New Roman" w:hAnsi="Times New Roman"/>
                <w:color w:val="000000"/>
                <w:sz w:val="28"/>
                <w:szCs w:val="28"/>
                <w:lang w:eastAsia="en-GB"/>
              </w:rPr>
              <w:t>цілей т</w:t>
            </w:r>
            <w:r w:rsidRPr="00903F70">
              <w:rPr>
                <w:rFonts w:ascii="Times New Roman" w:eastAsia="Times New Roman" w:hAnsi="Times New Roman"/>
                <w:sz w:val="28"/>
                <w:szCs w:val="28"/>
                <w:lang w:eastAsia="en-GB"/>
              </w:rPr>
              <w:t>а завдань наукового проекту.</w:t>
            </w:r>
          </w:p>
          <w:p w14:paraId="3049C77D" w14:textId="020C5549" w:rsidR="00845249" w:rsidRPr="00903F70" w:rsidRDefault="00845249" w:rsidP="009219F8">
            <w:pPr>
              <w:spacing w:after="0" w:line="240" w:lineRule="auto"/>
              <w:jc w:val="both"/>
              <w:rPr>
                <w:rFonts w:ascii="Times New Roman" w:hAnsi="Times New Roman"/>
                <w:sz w:val="28"/>
                <w:szCs w:val="28"/>
              </w:rPr>
            </w:pPr>
            <w:r w:rsidRPr="00903F70">
              <w:rPr>
                <w:rFonts w:ascii="Times New Roman" w:hAnsi="Times New Roman"/>
                <w:b/>
                <w:color w:val="000000"/>
                <w:sz w:val="28"/>
                <w:szCs w:val="28"/>
              </w:rPr>
              <w:t xml:space="preserve">СК 5. </w:t>
            </w:r>
            <w:r w:rsidR="00D52477" w:rsidRPr="00D52477">
              <w:rPr>
                <w:rFonts w:ascii="Times New Roman" w:hAnsi="Times New Roman"/>
                <w:bCs/>
                <w:color w:val="000000"/>
                <w:sz w:val="28"/>
                <w:szCs w:val="28"/>
              </w:rPr>
              <w:t>Здатність застосовувати</w:t>
            </w:r>
            <w:r w:rsidRPr="00903F70">
              <w:rPr>
                <w:rFonts w:ascii="Times New Roman" w:hAnsi="Times New Roman"/>
                <w:sz w:val="28"/>
                <w:szCs w:val="28"/>
              </w:rPr>
              <w:t xml:space="preserve"> сучасн</w:t>
            </w:r>
            <w:r w:rsidR="00D52477">
              <w:rPr>
                <w:rFonts w:ascii="Times New Roman" w:hAnsi="Times New Roman"/>
                <w:sz w:val="28"/>
                <w:szCs w:val="28"/>
              </w:rPr>
              <w:t>і</w:t>
            </w:r>
            <w:r w:rsidRPr="00903F70">
              <w:rPr>
                <w:rFonts w:ascii="Times New Roman" w:hAnsi="Times New Roman"/>
                <w:sz w:val="28"/>
                <w:szCs w:val="28"/>
              </w:rPr>
              <w:t xml:space="preserve"> методи наукового дослідження.</w:t>
            </w:r>
          </w:p>
          <w:p w14:paraId="1976D7DC" w14:textId="77777777" w:rsidR="00845249" w:rsidRPr="00903F70" w:rsidRDefault="00845249" w:rsidP="009219F8">
            <w:pPr>
              <w:pStyle w:val="Default"/>
              <w:jc w:val="both"/>
              <w:rPr>
                <w:rFonts w:ascii="Times New Roman" w:hAnsi="Times New Roman" w:cs="Times New Roman"/>
                <w:sz w:val="28"/>
                <w:szCs w:val="28"/>
                <w:lang w:val="uk-UA"/>
              </w:rPr>
            </w:pPr>
            <w:r w:rsidRPr="00903F70">
              <w:rPr>
                <w:rFonts w:ascii="Times New Roman" w:hAnsi="Times New Roman"/>
                <w:b/>
                <w:sz w:val="28"/>
                <w:szCs w:val="28"/>
                <w:lang w:val="uk-UA"/>
              </w:rPr>
              <w:t>С</w:t>
            </w:r>
            <w:r w:rsidRPr="00903F70">
              <w:rPr>
                <w:rFonts w:ascii="Times New Roman" w:hAnsi="Times New Roman" w:cs="Times New Roman"/>
                <w:b/>
                <w:sz w:val="28"/>
                <w:szCs w:val="28"/>
                <w:lang w:val="uk-UA"/>
              </w:rPr>
              <w:t>К</w:t>
            </w:r>
            <w:r w:rsidRPr="00903F70">
              <w:rPr>
                <w:rFonts w:ascii="Times New Roman" w:hAnsi="Times New Roman"/>
                <w:b/>
                <w:sz w:val="28"/>
                <w:szCs w:val="28"/>
                <w:lang w:val="uk-UA"/>
              </w:rPr>
              <w:t xml:space="preserve"> 6</w:t>
            </w:r>
            <w:r w:rsidRPr="00903F70">
              <w:rPr>
                <w:rFonts w:ascii="Times New Roman" w:hAnsi="Times New Roman" w:cs="Times New Roman"/>
                <w:b/>
                <w:sz w:val="28"/>
                <w:szCs w:val="28"/>
                <w:lang w:val="uk-UA"/>
              </w:rPr>
              <w:t xml:space="preserve">. </w:t>
            </w:r>
            <w:r w:rsidRPr="00903F70">
              <w:rPr>
                <w:rFonts w:ascii="Times New Roman" w:hAnsi="Times New Roman"/>
                <w:sz w:val="28"/>
                <w:szCs w:val="28"/>
                <w:lang w:val="uk-UA"/>
              </w:rPr>
              <w:t>Здатність проводити коректний аналіз та узагальнення</w:t>
            </w:r>
            <w:r w:rsidRPr="00903F70">
              <w:rPr>
                <w:rFonts w:ascii="Times New Roman" w:hAnsi="Times New Roman" w:cs="Times New Roman"/>
                <w:sz w:val="28"/>
                <w:szCs w:val="28"/>
                <w:lang w:val="uk-UA"/>
              </w:rPr>
              <w:t xml:space="preserve"> </w:t>
            </w:r>
            <w:r w:rsidRPr="00903F70">
              <w:rPr>
                <w:rFonts w:ascii="Times New Roman" w:hAnsi="Times New Roman"/>
                <w:sz w:val="28"/>
                <w:szCs w:val="28"/>
                <w:lang w:val="uk-UA"/>
              </w:rPr>
              <w:t>результатів наукового дослідження</w:t>
            </w:r>
            <w:r w:rsidRPr="00903F70">
              <w:rPr>
                <w:rFonts w:ascii="Times New Roman" w:hAnsi="Times New Roman" w:cs="Times New Roman"/>
                <w:sz w:val="28"/>
                <w:szCs w:val="28"/>
                <w:lang w:val="uk-UA"/>
              </w:rPr>
              <w:t>.</w:t>
            </w:r>
          </w:p>
          <w:p w14:paraId="7F43D767" w14:textId="77777777" w:rsidR="00845249" w:rsidRPr="00903F70" w:rsidRDefault="00845249" w:rsidP="009219F8">
            <w:pPr>
              <w:pStyle w:val="Default"/>
              <w:jc w:val="both"/>
              <w:rPr>
                <w:rFonts w:ascii="Times New Roman" w:hAnsi="Times New Roman" w:cs="Times New Roman"/>
                <w:sz w:val="28"/>
                <w:szCs w:val="28"/>
                <w:lang w:val="uk-UA"/>
              </w:rPr>
            </w:pPr>
            <w:r w:rsidRPr="00903F70">
              <w:rPr>
                <w:rFonts w:ascii="Times New Roman" w:hAnsi="Times New Roman"/>
                <w:b/>
                <w:sz w:val="28"/>
                <w:szCs w:val="28"/>
                <w:lang w:val="uk-UA"/>
              </w:rPr>
              <w:t>С</w:t>
            </w:r>
            <w:r w:rsidRPr="00903F70">
              <w:rPr>
                <w:rFonts w:ascii="Times New Roman" w:hAnsi="Times New Roman" w:cs="Times New Roman"/>
                <w:b/>
                <w:sz w:val="28"/>
                <w:szCs w:val="28"/>
                <w:lang w:val="uk-UA"/>
              </w:rPr>
              <w:t>К</w:t>
            </w:r>
            <w:r w:rsidRPr="00903F70">
              <w:rPr>
                <w:rFonts w:ascii="Times New Roman" w:hAnsi="Times New Roman"/>
                <w:b/>
                <w:sz w:val="28"/>
                <w:szCs w:val="28"/>
                <w:lang w:val="uk-UA"/>
              </w:rPr>
              <w:t xml:space="preserve"> 7</w:t>
            </w:r>
            <w:r w:rsidRPr="00903F70">
              <w:rPr>
                <w:rFonts w:ascii="Times New Roman" w:hAnsi="Times New Roman" w:cs="Times New Roman"/>
                <w:b/>
                <w:sz w:val="28"/>
                <w:szCs w:val="28"/>
                <w:lang w:val="uk-UA"/>
              </w:rPr>
              <w:t xml:space="preserve">. </w:t>
            </w:r>
            <w:r w:rsidRPr="00903F70">
              <w:rPr>
                <w:rFonts w:ascii="Times New Roman" w:hAnsi="Times New Roman"/>
                <w:sz w:val="28"/>
                <w:szCs w:val="28"/>
                <w:lang w:val="uk-UA"/>
              </w:rPr>
              <w:t>Здатність інтерпретувати можливості та обмеження дослідження, його роль у суспільстві.</w:t>
            </w:r>
          </w:p>
          <w:p w14:paraId="68AB8B5E" w14:textId="35580363" w:rsidR="00845249" w:rsidRPr="00903F70" w:rsidRDefault="00845249" w:rsidP="009219F8">
            <w:pPr>
              <w:pStyle w:val="Default"/>
              <w:jc w:val="both"/>
              <w:rPr>
                <w:rFonts w:ascii="Times New Roman" w:hAnsi="Times New Roman" w:cs="Times New Roman"/>
                <w:sz w:val="28"/>
                <w:szCs w:val="28"/>
                <w:lang w:val="uk-UA"/>
              </w:rPr>
            </w:pPr>
            <w:bookmarkStart w:id="3" w:name="_Hlk113300167"/>
            <w:r w:rsidRPr="00903F70">
              <w:rPr>
                <w:rFonts w:ascii="Times New Roman" w:hAnsi="Times New Roman"/>
                <w:b/>
                <w:sz w:val="28"/>
                <w:szCs w:val="28"/>
                <w:lang w:val="uk-UA"/>
              </w:rPr>
              <w:t>С</w:t>
            </w:r>
            <w:r w:rsidRPr="00903F70">
              <w:rPr>
                <w:rFonts w:ascii="Times New Roman" w:hAnsi="Times New Roman" w:cs="Times New Roman"/>
                <w:b/>
                <w:sz w:val="28"/>
                <w:szCs w:val="28"/>
                <w:lang w:val="uk-UA"/>
              </w:rPr>
              <w:t>К</w:t>
            </w:r>
            <w:r w:rsidRPr="00903F70">
              <w:rPr>
                <w:rFonts w:ascii="Times New Roman" w:hAnsi="Times New Roman"/>
                <w:b/>
                <w:sz w:val="28"/>
                <w:szCs w:val="28"/>
                <w:lang w:val="uk-UA"/>
              </w:rPr>
              <w:t xml:space="preserve"> 8</w:t>
            </w:r>
            <w:r w:rsidRPr="00903F70">
              <w:rPr>
                <w:rFonts w:ascii="Times New Roman" w:hAnsi="Times New Roman" w:cs="Times New Roman"/>
                <w:b/>
                <w:sz w:val="28"/>
                <w:szCs w:val="28"/>
                <w:lang w:val="uk-UA"/>
              </w:rPr>
              <w:t xml:space="preserve">. </w:t>
            </w:r>
            <w:r w:rsidR="007A00AD" w:rsidRPr="002F38AE">
              <w:rPr>
                <w:rFonts w:ascii="Times New Roman" w:hAnsi="Times New Roman" w:cs="Times New Roman"/>
                <w:bCs/>
                <w:sz w:val="28"/>
                <w:szCs w:val="28"/>
                <w:lang w:val="uk-UA"/>
              </w:rPr>
              <w:t>Здатність</w:t>
            </w:r>
            <w:r w:rsidR="002F38AE" w:rsidRPr="002F38AE">
              <w:rPr>
                <w:rFonts w:ascii="Times New Roman" w:hAnsi="Times New Roman" w:cs="Times New Roman"/>
                <w:bCs/>
                <w:sz w:val="28"/>
                <w:szCs w:val="28"/>
                <w:lang w:val="uk-UA"/>
              </w:rPr>
              <w:t xml:space="preserve"> </w:t>
            </w:r>
            <w:r w:rsidR="002F38AE" w:rsidRPr="002F38AE">
              <w:rPr>
                <w:rFonts w:ascii="Times New Roman" w:hAnsi="Times New Roman"/>
                <w:bCs/>
                <w:sz w:val="28"/>
                <w:szCs w:val="28"/>
                <w:lang w:val="uk-UA"/>
              </w:rPr>
              <w:t>в</w:t>
            </w:r>
            <w:r w:rsidRPr="002F38AE">
              <w:rPr>
                <w:rFonts w:ascii="Times New Roman" w:hAnsi="Times New Roman"/>
                <w:bCs/>
                <w:sz w:val="28"/>
                <w:szCs w:val="28"/>
                <w:lang w:val="uk-UA"/>
              </w:rPr>
              <w:t>провадж</w:t>
            </w:r>
            <w:r w:rsidR="002F38AE" w:rsidRPr="002F38AE">
              <w:rPr>
                <w:rFonts w:ascii="Times New Roman" w:hAnsi="Times New Roman"/>
                <w:bCs/>
                <w:sz w:val="28"/>
                <w:szCs w:val="28"/>
                <w:lang w:val="uk-UA"/>
              </w:rPr>
              <w:t>увати</w:t>
            </w:r>
            <w:r w:rsidRPr="00903F70">
              <w:rPr>
                <w:rFonts w:ascii="Times New Roman" w:hAnsi="Times New Roman"/>
                <w:sz w:val="28"/>
                <w:szCs w:val="28"/>
                <w:lang w:val="uk-UA"/>
              </w:rPr>
              <w:t xml:space="preserve"> нов</w:t>
            </w:r>
            <w:r w:rsidR="002F38AE">
              <w:rPr>
                <w:rFonts w:ascii="Times New Roman" w:hAnsi="Times New Roman"/>
                <w:sz w:val="28"/>
                <w:szCs w:val="28"/>
                <w:lang w:val="uk-UA"/>
              </w:rPr>
              <w:t>і</w:t>
            </w:r>
            <w:r w:rsidRPr="00903F70">
              <w:rPr>
                <w:rFonts w:ascii="Times New Roman" w:hAnsi="Times New Roman"/>
                <w:sz w:val="28"/>
                <w:szCs w:val="28"/>
                <w:lang w:val="uk-UA"/>
              </w:rPr>
              <w:t xml:space="preserve"> знан</w:t>
            </w:r>
            <w:r w:rsidR="002F38AE">
              <w:rPr>
                <w:rFonts w:ascii="Times New Roman" w:hAnsi="Times New Roman"/>
                <w:sz w:val="28"/>
                <w:szCs w:val="28"/>
                <w:lang w:val="uk-UA"/>
              </w:rPr>
              <w:t>ня</w:t>
            </w:r>
            <w:r w:rsidRPr="00903F70">
              <w:rPr>
                <w:rFonts w:ascii="Times New Roman" w:hAnsi="Times New Roman"/>
                <w:sz w:val="28"/>
                <w:szCs w:val="28"/>
                <w:lang w:val="uk-UA"/>
              </w:rPr>
              <w:t xml:space="preserve"> (науков</w:t>
            </w:r>
            <w:r w:rsidR="002F38AE">
              <w:rPr>
                <w:rFonts w:ascii="Times New Roman" w:hAnsi="Times New Roman"/>
                <w:sz w:val="28"/>
                <w:szCs w:val="28"/>
                <w:lang w:val="uk-UA"/>
              </w:rPr>
              <w:t>і</w:t>
            </w:r>
            <w:r w:rsidRPr="00903F70">
              <w:rPr>
                <w:rFonts w:ascii="Times New Roman" w:hAnsi="Times New Roman"/>
                <w:sz w:val="28"/>
                <w:szCs w:val="28"/>
                <w:lang w:val="uk-UA"/>
              </w:rPr>
              <w:t xml:space="preserve"> дан</w:t>
            </w:r>
            <w:r w:rsidR="002F38AE">
              <w:rPr>
                <w:rFonts w:ascii="Times New Roman" w:hAnsi="Times New Roman"/>
                <w:sz w:val="28"/>
                <w:szCs w:val="28"/>
                <w:lang w:val="uk-UA"/>
              </w:rPr>
              <w:t>і</w:t>
            </w:r>
            <w:r w:rsidRPr="00903F70">
              <w:rPr>
                <w:rFonts w:ascii="Times New Roman" w:hAnsi="Times New Roman"/>
                <w:sz w:val="28"/>
                <w:szCs w:val="28"/>
                <w:lang w:val="uk-UA"/>
              </w:rPr>
              <w:t>) в освітній процес та практику охорони здоров’я.</w:t>
            </w:r>
            <w:r w:rsidRPr="00903F70">
              <w:rPr>
                <w:rFonts w:ascii="Times New Roman" w:hAnsi="Times New Roman" w:cs="Times New Roman"/>
                <w:sz w:val="28"/>
                <w:szCs w:val="28"/>
                <w:lang w:val="uk-UA"/>
              </w:rPr>
              <w:t xml:space="preserve"> </w:t>
            </w:r>
          </w:p>
          <w:p w14:paraId="180E8638" w14:textId="77777777" w:rsidR="00845249" w:rsidRPr="00903F70" w:rsidRDefault="00845249" w:rsidP="009219F8">
            <w:pPr>
              <w:spacing w:after="0" w:line="240" w:lineRule="auto"/>
              <w:jc w:val="both"/>
              <w:rPr>
                <w:rFonts w:ascii="Times New Roman" w:hAnsi="Times New Roman"/>
                <w:sz w:val="28"/>
                <w:szCs w:val="28"/>
              </w:rPr>
            </w:pPr>
            <w:r w:rsidRPr="00903F70">
              <w:rPr>
                <w:rFonts w:ascii="Times New Roman" w:hAnsi="Times New Roman"/>
                <w:b/>
                <w:color w:val="000000"/>
                <w:sz w:val="28"/>
                <w:szCs w:val="28"/>
              </w:rPr>
              <w:t xml:space="preserve">СК 9. </w:t>
            </w:r>
            <w:r w:rsidRPr="00903F70">
              <w:rPr>
                <w:rFonts w:ascii="Times New Roman" w:eastAsia="Times New Roman" w:hAnsi="Times New Roman"/>
                <w:sz w:val="28"/>
                <w:szCs w:val="28"/>
              </w:rPr>
              <w:t>Оприлюднення результатів наукових досліджень в усній і письмовій формах відповідно до національних та міжнародних стандартів.</w:t>
            </w:r>
          </w:p>
          <w:bookmarkEnd w:id="3"/>
          <w:p w14:paraId="003FC97F" w14:textId="67C7439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b/>
                <w:color w:val="000000"/>
                <w:sz w:val="28"/>
                <w:szCs w:val="28"/>
              </w:rPr>
              <w:t xml:space="preserve">СК 10. </w:t>
            </w:r>
            <w:r w:rsidRPr="00903F70">
              <w:rPr>
                <w:rFonts w:ascii="Times New Roman" w:eastAsia="Times New Roman" w:hAnsi="Times New Roman"/>
                <w:sz w:val="28"/>
                <w:szCs w:val="28"/>
                <w:lang w:eastAsia="ru-RU"/>
              </w:rPr>
              <w:t xml:space="preserve">Організовувати та реалізовувати </w:t>
            </w:r>
            <w:r w:rsidR="002F38AE">
              <w:rPr>
                <w:rFonts w:ascii="Times New Roman" w:eastAsia="Times New Roman" w:hAnsi="Times New Roman"/>
                <w:sz w:val="28"/>
                <w:szCs w:val="28"/>
                <w:lang w:eastAsia="ru-RU"/>
              </w:rPr>
              <w:t xml:space="preserve">освітню </w:t>
            </w:r>
            <w:r w:rsidRPr="00903F70">
              <w:rPr>
                <w:rFonts w:ascii="Times New Roman" w:eastAsia="Times New Roman" w:hAnsi="Times New Roman"/>
                <w:sz w:val="28"/>
                <w:szCs w:val="28"/>
                <w:lang w:eastAsia="ru-RU"/>
              </w:rPr>
              <w:t xml:space="preserve">діяльність </w:t>
            </w:r>
            <w:r w:rsidR="002F38AE">
              <w:rPr>
                <w:rFonts w:ascii="Times New Roman" w:eastAsia="Times New Roman" w:hAnsi="Times New Roman"/>
                <w:sz w:val="28"/>
                <w:szCs w:val="28"/>
                <w:lang w:eastAsia="ru-RU"/>
              </w:rPr>
              <w:t>у закладах вищої медичної освіти.</w:t>
            </w:r>
          </w:p>
        </w:tc>
      </w:tr>
      <w:tr w:rsidR="00845249" w:rsidRPr="00903F70" w14:paraId="2FA99106" w14:textId="77777777" w:rsidTr="009219F8">
        <w:tc>
          <w:tcPr>
            <w:tcW w:w="9571" w:type="dxa"/>
            <w:gridSpan w:val="2"/>
            <w:shd w:val="clear" w:color="auto" w:fill="auto"/>
          </w:tcPr>
          <w:p w14:paraId="6A1B2D66" w14:textId="77777777" w:rsidR="00845249" w:rsidRPr="00903F70" w:rsidRDefault="00845249" w:rsidP="009219F8">
            <w:pPr>
              <w:spacing w:after="0" w:line="240" w:lineRule="auto"/>
              <w:jc w:val="center"/>
              <w:rPr>
                <w:rFonts w:ascii="Times New Roman" w:hAnsi="Times New Roman"/>
                <w:b/>
                <w:sz w:val="28"/>
                <w:szCs w:val="28"/>
                <w:lang w:eastAsia="uk-UA"/>
              </w:rPr>
            </w:pPr>
            <w:r w:rsidRPr="00903F70">
              <w:rPr>
                <w:rFonts w:ascii="Times New Roman" w:hAnsi="Times New Roman"/>
                <w:b/>
                <w:sz w:val="28"/>
                <w:szCs w:val="28"/>
                <w:lang w:eastAsia="uk-UA"/>
              </w:rPr>
              <w:lastRenderedPageBreak/>
              <w:t>7 – Програмні результати навчання (ПРН)</w:t>
            </w:r>
          </w:p>
        </w:tc>
      </w:tr>
      <w:tr w:rsidR="00845249" w:rsidRPr="00903F70" w14:paraId="01885AAA" w14:textId="77777777" w:rsidTr="009219F8">
        <w:tc>
          <w:tcPr>
            <w:tcW w:w="9571" w:type="dxa"/>
            <w:gridSpan w:val="2"/>
            <w:shd w:val="clear" w:color="auto" w:fill="auto"/>
          </w:tcPr>
          <w:p w14:paraId="172D6D65" w14:textId="77777777" w:rsidR="00845249" w:rsidRPr="00903F70" w:rsidRDefault="00845249" w:rsidP="009219F8">
            <w:pPr>
              <w:spacing w:after="0" w:line="240" w:lineRule="auto"/>
              <w:ind w:right="-108"/>
              <w:jc w:val="both"/>
              <w:rPr>
                <w:rFonts w:ascii="Times New Roman" w:hAnsi="Times New Roman"/>
                <w:sz w:val="28"/>
                <w:szCs w:val="28"/>
              </w:rPr>
            </w:pPr>
            <w:r w:rsidRPr="00903F70">
              <w:rPr>
                <w:rFonts w:ascii="Times New Roman" w:hAnsi="Times New Roman"/>
                <w:b/>
                <w:sz w:val="28"/>
                <w:szCs w:val="28"/>
              </w:rPr>
              <w:t>ПРН 1.</w:t>
            </w:r>
            <w:r w:rsidRPr="00903F70">
              <w:rPr>
                <w:rFonts w:ascii="Times New Roman" w:hAnsi="Times New Roman"/>
                <w:sz w:val="28"/>
                <w:szCs w:val="28"/>
              </w:rPr>
              <w:t xml:space="preserve"> Застосовувати науково-професійні знання; формулювати ідеї, концепції з метою використання в роботі освітнього та наукового спрямування.</w:t>
            </w:r>
          </w:p>
          <w:p w14:paraId="44CA89D7"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2. </w:t>
            </w:r>
            <w:r w:rsidRPr="00903F70">
              <w:rPr>
                <w:rFonts w:ascii="Times New Roman" w:eastAsia="Times New Roman" w:hAnsi="Times New Roman"/>
                <w:sz w:val="28"/>
                <w:szCs w:val="28"/>
                <w:lang w:val="uk-UA" w:eastAsia="ru-RU"/>
              </w:rPr>
              <w:t>Демонструвати знання методології дослідження в цілому і методів певної сфери наукових інтересів, зокрема.</w:t>
            </w:r>
          </w:p>
          <w:p w14:paraId="2916E841" w14:textId="5F1D3E5D"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3. </w:t>
            </w:r>
            <w:r w:rsidRPr="00903F70">
              <w:rPr>
                <w:rFonts w:ascii="Times New Roman" w:eastAsia="Times New Roman" w:hAnsi="Times New Roman"/>
                <w:sz w:val="28"/>
                <w:szCs w:val="28"/>
                <w:lang w:val="uk-UA" w:eastAsia="ru-RU"/>
              </w:rPr>
              <w:t>Інтерпретувати та аналізувати інформацію, коректно о</w:t>
            </w:r>
            <w:r w:rsidRPr="00903F70">
              <w:rPr>
                <w:rFonts w:ascii="Times New Roman" w:hAnsi="Times New Roman"/>
                <w:sz w:val="28"/>
                <w:szCs w:val="28"/>
                <w:lang w:val="uk-UA"/>
              </w:rPr>
              <w:t>цінювати нові й складні явища та проблеми  критично, самостійно і творчо.</w:t>
            </w:r>
            <w:r w:rsidRPr="00903F70">
              <w:rPr>
                <w:rFonts w:ascii="Times New Roman" w:eastAsia="Times New Roman" w:hAnsi="Times New Roman"/>
                <w:sz w:val="28"/>
                <w:szCs w:val="28"/>
                <w:lang w:val="uk-UA" w:eastAsia="ru-RU"/>
              </w:rPr>
              <w:t xml:space="preserve"> </w:t>
            </w:r>
          </w:p>
          <w:p w14:paraId="6ED8D5B6"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4. </w:t>
            </w:r>
            <w:r w:rsidRPr="00903F70">
              <w:rPr>
                <w:rFonts w:ascii="Times New Roman" w:eastAsia="Times New Roman" w:hAnsi="Times New Roman"/>
                <w:sz w:val="28"/>
                <w:szCs w:val="28"/>
                <w:lang w:val="uk-UA" w:eastAsia="ru-RU"/>
              </w:rPr>
              <w:t xml:space="preserve">Виявляти невирішені проблеми у предметній області медицини та визначати шляхи їх вирішення. </w:t>
            </w:r>
          </w:p>
          <w:p w14:paraId="0F8B87A1"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5. </w:t>
            </w:r>
            <w:r w:rsidRPr="00903F70">
              <w:rPr>
                <w:rFonts w:ascii="Times New Roman" w:hAnsi="Times New Roman"/>
                <w:sz w:val="28"/>
                <w:szCs w:val="28"/>
                <w:lang w:val="uk-UA"/>
              </w:rPr>
              <w:t xml:space="preserve">Формулювати наукові гіпотези, мету і завдання наукового дослідження. </w:t>
            </w:r>
          </w:p>
          <w:p w14:paraId="76DEDD2A"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6. </w:t>
            </w:r>
            <w:r w:rsidRPr="00903F70">
              <w:rPr>
                <w:rFonts w:ascii="Times New Roman" w:hAnsi="Times New Roman"/>
                <w:sz w:val="28"/>
                <w:szCs w:val="28"/>
                <w:lang w:val="uk-UA"/>
              </w:rPr>
              <w:t xml:space="preserve">Самостійно і критично проводити аналіз і синтез наукових даних. </w:t>
            </w:r>
          </w:p>
          <w:p w14:paraId="5ED77E81"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7. </w:t>
            </w:r>
            <w:r w:rsidRPr="00903F70">
              <w:rPr>
                <w:rFonts w:ascii="Times New Roman" w:eastAsia="Times New Roman" w:hAnsi="Times New Roman"/>
                <w:sz w:val="28"/>
                <w:szCs w:val="28"/>
                <w:lang w:val="uk-UA" w:eastAsia="ru-RU"/>
              </w:rPr>
              <w:t xml:space="preserve">Розробляти дизайн та план наукового дослідження, використовуючи </w:t>
            </w:r>
            <w:r w:rsidRPr="00903F70">
              <w:rPr>
                <w:rFonts w:ascii="Times New Roman" w:hAnsi="Times New Roman"/>
                <w:sz w:val="28"/>
                <w:szCs w:val="28"/>
                <w:lang w:val="uk-UA"/>
              </w:rPr>
              <w:t>відповідні мето</w:t>
            </w:r>
            <w:r w:rsidR="0035079B" w:rsidRPr="00903F70">
              <w:rPr>
                <w:rFonts w:ascii="Times New Roman" w:hAnsi="Times New Roman"/>
                <w:sz w:val="28"/>
                <w:szCs w:val="28"/>
                <w:lang w:val="uk-UA"/>
              </w:rPr>
              <w:t>ди дослідження в галузі стоматології</w:t>
            </w:r>
            <w:r w:rsidRPr="00903F70">
              <w:rPr>
                <w:rFonts w:ascii="Times New Roman" w:hAnsi="Times New Roman"/>
                <w:sz w:val="28"/>
                <w:szCs w:val="28"/>
                <w:lang w:val="uk-UA"/>
              </w:rPr>
              <w:t>.</w:t>
            </w:r>
          </w:p>
          <w:p w14:paraId="0C1D0A96"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8. </w:t>
            </w:r>
            <w:r w:rsidRPr="00903F70">
              <w:rPr>
                <w:rFonts w:ascii="Times New Roman" w:hAnsi="Times New Roman"/>
                <w:sz w:val="28"/>
                <w:szCs w:val="28"/>
                <w:lang w:val="uk-UA"/>
              </w:rPr>
              <w:t>Виконувати</w:t>
            </w:r>
            <w:r w:rsidRPr="00903F70">
              <w:rPr>
                <w:rFonts w:ascii="Times New Roman" w:eastAsia="Times New Roman" w:hAnsi="Times New Roman"/>
                <w:sz w:val="28"/>
                <w:szCs w:val="28"/>
                <w:lang w:val="uk-UA" w:eastAsia="ru-RU"/>
              </w:rPr>
              <w:t xml:space="preserve"> </w:t>
            </w:r>
            <w:r w:rsidRPr="00903F70">
              <w:rPr>
                <w:rFonts w:ascii="Times New Roman" w:hAnsi="Times New Roman"/>
                <w:sz w:val="28"/>
                <w:szCs w:val="28"/>
                <w:lang w:val="uk-UA"/>
              </w:rPr>
              <w:t>та вдосконалювати сучасні методики дослідження за обраним напрямом наукового проекту та освітньої діяльності.</w:t>
            </w:r>
          </w:p>
          <w:p w14:paraId="512BC94C" w14:textId="77777777" w:rsidR="00845249" w:rsidRPr="00903F70" w:rsidRDefault="00845249" w:rsidP="009219F8">
            <w:pPr>
              <w:spacing w:after="0" w:line="240" w:lineRule="auto"/>
              <w:ind w:right="-108"/>
              <w:jc w:val="both"/>
              <w:rPr>
                <w:rFonts w:ascii="Times New Roman" w:eastAsia="Times New Roman" w:hAnsi="Times New Roman"/>
                <w:sz w:val="28"/>
                <w:szCs w:val="28"/>
                <w:lang w:eastAsia="ru-RU"/>
              </w:rPr>
            </w:pPr>
            <w:r w:rsidRPr="00903F70">
              <w:rPr>
                <w:rFonts w:ascii="Times New Roman" w:hAnsi="Times New Roman"/>
                <w:b/>
                <w:sz w:val="28"/>
                <w:szCs w:val="28"/>
              </w:rPr>
              <w:t xml:space="preserve">ПРН 9. </w:t>
            </w:r>
            <w:r w:rsidRPr="00903F70">
              <w:rPr>
                <w:rFonts w:ascii="Times New Roman" w:eastAsia="Times New Roman" w:hAnsi="Times New Roman"/>
                <w:sz w:val="28"/>
                <w:szCs w:val="28"/>
                <w:lang w:eastAsia="ru-RU"/>
              </w:rPr>
              <w:t>Винаходити нові способи діагностики, лікування та</w:t>
            </w:r>
            <w:r w:rsidR="0035079B" w:rsidRPr="00903F70">
              <w:rPr>
                <w:rFonts w:ascii="Times New Roman" w:eastAsia="Times New Roman" w:hAnsi="Times New Roman"/>
                <w:sz w:val="28"/>
                <w:szCs w:val="28"/>
                <w:lang w:eastAsia="ru-RU"/>
              </w:rPr>
              <w:t xml:space="preserve"> профілактики стоматологічних захворювань</w:t>
            </w:r>
            <w:r w:rsidRPr="00903F70">
              <w:rPr>
                <w:rFonts w:ascii="Times New Roman" w:eastAsia="Times New Roman" w:hAnsi="Times New Roman"/>
                <w:sz w:val="28"/>
                <w:szCs w:val="28"/>
                <w:lang w:eastAsia="ru-RU"/>
              </w:rPr>
              <w:t>.</w:t>
            </w:r>
          </w:p>
          <w:p w14:paraId="17D65A47" w14:textId="77777777" w:rsidR="00845249" w:rsidRPr="00903F70" w:rsidRDefault="00845249" w:rsidP="009219F8">
            <w:pPr>
              <w:spacing w:after="0" w:line="240" w:lineRule="auto"/>
              <w:ind w:right="-108"/>
              <w:jc w:val="both"/>
              <w:rPr>
                <w:rFonts w:ascii="Times New Roman" w:eastAsia="Times New Roman" w:hAnsi="Times New Roman"/>
                <w:sz w:val="28"/>
                <w:szCs w:val="28"/>
                <w:lang w:eastAsia="ru-RU"/>
              </w:rPr>
            </w:pPr>
            <w:r w:rsidRPr="00903F70">
              <w:rPr>
                <w:rFonts w:ascii="Times New Roman" w:hAnsi="Times New Roman"/>
                <w:b/>
                <w:sz w:val="28"/>
                <w:szCs w:val="28"/>
              </w:rPr>
              <w:t xml:space="preserve">ПРН 10. </w:t>
            </w:r>
            <w:r w:rsidRPr="00903F70">
              <w:rPr>
                <w:rFonts w:ascii="Times New Roman" w:eastAsia="Times New Roman" w:hAnsi="Times New Roman"/>
                <w:sz w:val="28"/>
                <w:szCs w:val="28"/>
                <w:lang w:eastAsia="ru-RU"/>
              </w:rPr>
              <w:t>Використовувати результат</w:t>
            </w:r>
            <w:r w:rsidR="0035079B" w:rsidRPr="00903F70">
              <w:rPr>
                <w:rFonts w:ascii="Times New Roman" w:eastAsia="Times New Roman" w:hAnsi="Times New Roman"/>
                <w:sz w:val="28"/>
                <w:szCs w:val="28"/>
                <w:lang w:eastAsia="ru-RU"/>
              </w:rPr>
              <w:t xml:space="preserve">и наукових досліджень в стоматологічній </w:t>
            </w:r>
            <w:r w:rsidRPr="00903F70">
              <w:rPr>
                <w:rFonts w:ascii="Times New Roman" w:eastAsia="Times New Roman" w:hAnsi="Times New Roman"/>
                <w:sz w:val="28"/>
                <w:szCs w:val="28"/>
                <w:lang w:eastAsia="ru-RU"/>
              </w:rPr>
              <w:t xml:space="preserve"> практиці, освітньому процесі та суспільстві. </w:t>
            </w:r>
          </w:p>
          <w:p w14:paraId="15521E54" w14:textId="77777777" w:rsidR="00845249" w:rsidRPr="00903F70" w:rsidRDefault="00845249" w:rsidP="009219F8">
            <w:pPr>
              <w:spacing w:after="0" w:line="240" w:lineRule="auto"/>
              <w:ind w:right="-108"/>
              <w:jc w:val="both"/>
              <w:rPr>
                <w:rFonts w:ascii="Times New Roman" w:eastAsia="Times New Roman" w:hAnsi="Times New Roman"/>
                <w:sz w:val="28"/>
                <w:szCs w:val="28"/>
                <w:lang w:eastAsia="ru-RU"/>
              </w:rPr>
            </w:pPr>
            <w:r w:rsidRPr="00903F70">
              <w:rPr>
                <w:rFonts w:ascii="Times New Roman" w:hAnsi="Times New Roman"/>
                <w:b/>
                <w:sz w:val="28"/>
                <w:szCs w:val="28"/>
              </w:rPr>
              <w:t xml:space="preserve">ПРН 11. </w:t>
            </w:r>
            <w:r w:rsidRPr="00903F70">
              <w:rPr>
                <w:rFonts w:ascii="Times New Roman" w:hAnsi="Times New Roman"/>
                <w:sz w:val="28"/>
                <w:szCs w:val="28"/>
              </w:rPr>
              <w:t xml:space="preserve">Інтерпретувати можливості та обмеження наукового дослідження, </w:t>
            </w:r>
            <w:r w:rsidRPr="00903F70">
              <w:rPr>
                <w:rFonts w:ascii="Times New Roman" w:hAnsi="Times New Roman"/>
                <w:sz w:val="28"/>
                <w:szCs w:val="28"/>
              </w:rPr>
              <w:lastRenderedPageBreak/>
              <w:t xml:space="preserve">його роль в розвитку системи наукових знань і суспільства в цілому. </w:t>
            </w:r>
          </w:p>
          <w:p w14:paraId="0A622967" w14:textId="77777777" w:rsidR="00845249" w:rsidRPr="00903F70" w:rsidRDefault="00845249" w:rsidP="009219F8">
            <w:pPr>
              <w:spacing w:after="0" w:line="240" w:lineRule="auto"/>
              <w:ind w:right="-108"/>
              <w:jc w:val="both"/>
              <w:rPr>
                <w:rFonts w:ascii="Times New Roman" w:eastAsia="Times New Roman" w:hAnsi="Times New Roman"/>
                <w:sz w:val="28"/>
                <w:szCs w:val="28"/>
                <w:lang w:eastAsia="ru-RU"/>
              </w:rPr>
            </w:pPr>
            <w:r w:rsidRPr="00903F70">
              <w:rPr>
                <w:rFonts w:ascii="Times New Roman" w:hAnsi="Times New Roman"/>
                <w:b/>
                <w:sz w:val="28"/>
                <w:szCs w:val="28"/>
              </w:rPr>
              <w:t xml:space="preserve">ПРН 12. </w:t>
            </w:r>
            <w:r w:rsidRPr="00903F70">
              <w:rPr>
                <w:rFonts w:ascii="Times New Roman" w:eastAsia="Times New Roman" w:hAnsi="Times New Roman"/>
                <w:sz w:val="28"/>
                <w:szCs w:val="28"/>
                <w:lang w:eastAsia="ru-RU"/>
              </w:rPr>
              <w:t xml:space="preserve">Представляти результати наукових досліджень </w:t>
            </w:r>
            <w:r w:rsidRPr="00903F70">
              <w:rPr>
                <w:rFonts w:ascii="Times New Roman" w:eastAsia="Times New Roman" w:hAnsi="Times New Roman"/>
                <w:sz w:val="28"/>
                <w:szCs w:val="28"/>
              </w:rPr>
              <w:t xml:space="preserve">в усній і письмовій формах у </w:t>
            </w:r>
            <w:r w:rsidRPr="00903F70">
              <w:rPr>
                <w:rFonts w:ascii="Times New Roman" w:hAnsi="Times New Roman"/>
                <w:sz w:val="28"/>
                <w:szCs w:val="28"/>
              </w:rPr>
              <w:t xml:space="preserve">науковому співтоваристві і суспільстві в цілому, </w:t>
            </w:r>
            <w:r w:rsidRPr="00903F70">
              <w:rPr>
                <w:rFonts w:ascii="Times New Roman" w:eastAsia="Times New Roman" w:hAnsi="Times New Roman"/>
                <w:sz w:val="28"/>
                <w:szCs w:val="28"/>
              </w:rPr>
              <w:t xml:space="preserve">відповідно до національних та міжнародних стандартів. </w:t>
            </w:r>
          </w:p>
          <w:p w14:paraId="72DB0053" w14:textId="32341CC1" w:rsidR="00845249" w:rsidRPr="00903F70" w:rsidRDefault="00845249" w:rsidP="009219F8">
            <w:pPr>
              <w:pStyle w:val="a4"/>
              <w:spacing w:after="0" w:line="240" w:lineRule="auto"/>
              <w:ind w:left="0"/>
              <w:jc w:val="both"/>
              <w:rPr>
                <w:rFonts w:ascii="Times New Roman" w:hAnsi="Times New Roman"/>
                <w:sz w:val="24"/>
                <w:szCs w:val="24"/>
                <w:lang w:val="uk-UA"/>
              </w:rPr>
            </w:pPr>
            <w:r w:rsidRPr="00903F70">
              <w:rPr>
                <w:rFonts w:ascii="Times New Roman" w:hAnsi="Times New Roman"/>
                <w:b/>
                <w:sz w:val="28"/>
                <w:szCs w:val="28"/>
                <w:lang w:val="uk-UA"/>
              </w:rPr>
              <w:t xml:space="preserve">ПРН 13. </w:t>
            </w:r>
            <w:r w:rsidRPr="00903F70">
              <w:rPr>
                <w:rFonts w:ascii="Times New Roman" w:eastAsia="Times New Roman" w:hAnsi="Times New Roman"/>
                <w:sz w:val="28"/>
                <w:szCs w:val="28"/>
                <w:lang w:val="uk-UA" w:eastAsia="ru-RU"/>
              </w:rPr>
              <w:t xml:space="preserve">Управляти роботою колективу </w:t>
            </w:r>
            <w:r w:rsidR="002F38AE">
              <w:rPr>
                <w:rFonts w:ascii="Times New Roman" w:eastAsia="Times New Roman" w:hAnsi="Times New Roman"/>
                <w:sz w:val="28"/>
                <w:szCs w:val="28"/>
                <w:lang w:val="uk-UA" w:eastAsia="ru-RU"/>
              </w:rPr>
              <w:t>у процесі розробки та реалізації наукових проектів у сфері стоматології.</w:t>
            </w:r>
          </w:p>
          <w:p w14:paraId="56A85AED"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14. </w:t>
            </w:r>
            <w:r w:rsidRPr="00903F70">
              <w:rPr>
                <w:rFonts w:ascii="Times New Roman" w:hAnsi="Times New Roman"/>
                <w:sz w:val="28"/>
                <w:szCs w:val="28"/>
                <w:lang w:val="uk-UA"/>
              </w:rPr>
              <w:t>Організовувати навчання учасників освітнього процесу при виконанні наукової та освітньої діяльності</w:t>
            </w:r>
            <w:r w:rsidRPr="00903F70">
              <w:rPr>
                <w:rFonts w:ascii="Times New Roman" w:eastAsia="Times New Roman" w:hAnsi="Times New Roman"/>
                <w:sz w:val="28"/>
                <w:szCs w:val="28"/>
                <w:lang w:val="uk-UA" w:eastAsia="ru-RU"/>
              </w:rPr>
              <w:t xml:space="preserve"> та впливати   на їх</w:t>
            </w:r>
            <w:r w:rsidRPr="00903F70">
              <w:rPr>
                <w:rFonts w:ascii="Times New Roman" w:hAnsi="Times New Roman"/>
                <w:sz w:val="28"/>
                <w:szCs w:val="28"/>
                <w:lang w:val="uk-UA"/>
              </w:rPr>
              <w:t xml:space="preserve"> соціальний розвиток.</w:t>
            </w:r>
          </w:p>
          <w:p w14:paraId="13B509CC" w14:textId="27FB3962"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 xml:space="preserve">ПРН 15. </w:t>
            </w:r>
            <w:r w:rsidRPr="00903F70">
              <w:rPr>
                <w:rFonts w:ascii="Times New Roman" w:eastAsia="Times New Roman" w:hAnsi="Times New Roman"/>
                <w:sz w:val="28"/>
                <w:szCs w:val="28"/>
                <w:lang w:val="uk-UA" w:eastAsia="ru-RU"/>
              </w:rPr>
              <w:t xml:space="preserve">Оцінювати </w:t>
            </w:r>
            <w:r w:rsidR="002F38AE">
              <w:rPr>
                <w:rFonts w:ascii="Times New Roman" w:eastAsia="Times New Roman" w:hAnsi="Times New Roman"/>
                <w:sz w:val="28"/>
                <w:szCs w:val="28"/>
                <w:lang w:val="uk-UA" w:eastAsia="ru-RU"/>
              </w:rPr>
              <w:t>та забезпечувати якість виконуваних робіт.</w:t>
            </w:r>
          </w:p>
          <w:p w14:paraId="23458677" w14:textId="77777777" w:rsidR="00845249" w:rsidRPr="00903F70" w:rsidRDefault="00845249" w:rsidP="009219F8">
            <w:pPr>
              <w:pStyle w:val="a4"/>
              <w:spacing w:after="0" w:line="240" w:lineRule="auto"/>
              <w:ind w:left="0"/>
              <w:jc w:val="both"/>
              <w:rPr>
                <w:rFonts w:ascii="Times New Roman" w:eastAsia="Times New Roman" w:hAnsi="Times New Roman"/>
                <w:sz w:val="28"/>
                <w:szCs w:val="28"/>
                <w:lang w:val="uk-UA" w:eastAsia="ru-RU"/>
              </w:rPr>
            </w:pPr>
            <w:r w:rsidRPr="00903F70">
              <w:rPr>
                <w:rFonts w:ascii="Times New Roman" w:hAnsi="Times New Roman"/>
                <w:b/>
                <w:sz w:val="28"/>
                <w:szCs w:val="28"/>
                <w:lang w:val="uk-UA"/>
              </w:rPr>
              <w:t>ПРН</w:t>
            </w:r>
            <w:r w:rsidR="00496F47" w:rsidRPr="00903F70">
              <w:rPr>
                <w:rFonts w:ascii="Times New Roman" w:hAnsi="Times New Roman"/>
                <w:b/>
                <w:sz w:val="28"/>
                <w:szCs w:val="28"/>
                <w:lang w:val="uk-UA"/>
              </w:rPr>
              <w:t xml:space="preserve"> </w:t>
            </w:r>
            <w:r w:rsidRPr="00903F70">
              <w:rPr>
                <w:rFonts w:ascii="Times New Roman" w:hAnsi="Times New Roman"/>
                <w:b/>
                <w:sz w:val="28"/>
                <w:szCs w:val="28"/>
                <w:lang w:val="uk-UA"/>
              </w:rPr>
              <w:t xml:space="preserve">16. </w:t>
            </w:r>
            <w:r w:rsidRPr="00903F70">
              <w:rPr>
                <w:rFonts w:ascii="Times New Roman" w:eastAsia="Times New Roman" w:hAnsi="Times New Roman"/>
                <w:sz w:val="28"/>
                <w:szCs w:val="28"/>
                <w:lang w:val="uk-UA" w:eastAsia="ru-RU"/>
              </w:rPr>
              <w:t>Використовувати етичні принципи в роботі з пацієнтами, лабораторними тваринами, дотримуватися наукової етики.</w:t>
            </w:r>
          </w:p>
          <w:p w14:paraId="3D445547" w14:textId="77777777" w:rsidR="00845249" w:rsidRPr="00903F70" w:rsidRDefault="00845249" w:rsidP="009219F8">
            <w:pPr>
              <w:pStyle w:val="a4"/>
              <w:spacing w:after="0" w:line="240" w:lineRule="auto"/>
              <w:ind w:left="0"/>
              <w:rPr>
                <w:rFonts w:ascii="Times New Roman" w:hAnsi="Times New Roman"/>
                <w:b/>
                <w:sz w:val="24"/>
                <w:szCs w:val="24"/>
                <w:lang w:val="uk-UA"/>
              </w:rPr>
            </w:pPr>
            <w:r w:rsidRPr="00903F70">
              <w:rPr>
                <w:rFonts w:ascii="Times New Roman" w:hAnsi="Times New Roman"/>
                <w:b/>
                <w:sz w:val="28"/>
                <w:szCs w:val="28"/>
                <w:lang w:val="uk-UA"/>
              </w:rPr>
              <w:t xml:space="preserve">ПРН 17. </w:t>
            </w:r>
            <w:r w:rsidRPr="00903F70">
              <w:rPr>
                <w:rFonts w:ascii="Times New Roman" w:eastAsia="Times New Roman" w:hAnsi="Times New Roman"/>
                <w:sz w:val="28"/>
                <w:szCs w:val="28"/>
                <w:lang w:val="uk-UA" w:eastAsia="ru-RU"/>
              </w:rPr>
              <w:t>Демонструвати академічну доброчесність та діяти відповідальність щодо достовірності отриманих наукових результатів.</w:t>
            </w:r>
          </w:p>
        </w:tc>
      </w:tr>
      <w:tr w:rsidR="00845249" w:rsidRPr="00903F70" w14:paraId="280E87DE" w14:textId="77777777" w:rsidTr="009219F8">
        <w:tc>
          <w:tcPr>
            <w:tcW w:w="9571" w:type="dxa"/>
            <w:gridSpan w:val="2"/>
            <w:shd w:val="clear" w:color="auto" w:fill="auto"/>
          </w:tcPr>
          <w:p w14:paraId="670AE560" w14:textId="77777777" w:rsidR="00845249" w:rsidRPr="00903F70" w:rsidRDefault="00845249" w:rsidP="009219F8">
            <w:pPr>
              <w:spacing w:after="0" w:line="240" w:lineRule="auto"/>
              <w:jc w:val="center"/>
              <w:rPr>
                <w:rFonts w:ascii="Times New Roman" w:hAnsi="Times New Roman"/>
                <w:b/>
                <w:sz w:val="28"/>
                <w:szCs w:val="28"/>
                <w:lang w:eastAsia="uk-UA"/>
              </w:rPr>
            </w:pPr>
            <w:r w:rsidRPr="00903F70">
              <w:rPr>
                <w:rFonts w:ascii="Times New Roman" w:hAnsi="Times New Roman"/>
                <w:b/>
                <w:sz w:val="28"/>
                <w:szCs w:val="28"/>
                <w:lang w:eastAsia="uk-UA"/>
              </w:rPr>
              <w:lastRenderedPageBreak/>
              <w:t>8 – Ресурсне забезпечення реалізації програми</w:t>
            </w:r>
          </w:p>
        </w:tc>
      </w:tr>
      <w:tr w:rsidR="00845249" w:rsidRPr="00903F70" w14:paraId="4D1FF836" w14:textId="77777777" w:rsidTr="009219F8">
        <w:tc>
          <w:tcPr>
            <w:tcW w:w="2687" w:type="dxa"/>
            <w:shd w:val="clear" w:color="auto" w:fill="auto"/>
          </w:tcPr>
          <w:p w14:paraId="507F157B"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Кадрове забезпечення</w:t>
            </w:r>
          </w:p>
        </w:tc>
        <w:tc>
          <w:tcPr>
            <w:tcW w:w="6884" w:type="dxa"/>
            <w:shd w:val="clear" w:color="auto" w:fill="auto"/>
          </w:tcPr>
          <w:p w14:paraId="2B4F501C" w14:textId="77777777" w:rsidR="003E031F" w:rsidRPr="00903F70" w:rsidRDefault="00A26C2F"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xml:space="preserve">Усі науково-педагогічні працівники, які залучені до реалізації освітньо-наукової програми мають кваліфікацію відповідну до спеціальності, науковий ступінь або вчене звання, підтверджений рівень наукової і професійної активності. Переважна більшість науково-педагогічних працівників є штатними працівниками ОНМедУ. Кадрове забезпечення кафедр відповідає ліцензійним умовам провадження освітньої діяльності (Постанова кабінету міністрів України </w:t>
            </w:r>
            <w:r w:rsidR="00202C1D" w:rsidRPr="00903F70">
              <w:rPr>
                <w:rFonts w:ascii="Times New Roman" w:hAnsi="Times New Roman"/>
                <w:sz w:val="28"/>
                <w:szCs w:val="28"/>
                <w:lang w:eastAsia="uk-UA"/>
              </w:rPr>
              <w:t>«Про затвердження ліцензійних умов провадження освітньої діяльності закладів освіти» від 30.12.2015р. №1187 зі змінами 10.05.2018р. № 347)</w:t>
            </w:r>
            <w:r w:rsidR="003E031F" w:rsidRPr="00903F70">
              <w:rPr>
                <w:rFonts w:ascii="Times New Roman" w:hAnsi="Times New Roman"/>
                <w:sz w:val="28"/>
                <w:szCs w:val="28"/>
                <w:lang w:eastAsia="uk-UA"/>
              </w:rPr>
              <w:t>.</w:t>
            </w:r>
          </w:p>
          <w:p w14:paraId="3667F49D" w14:textId="2965392E" w:rsidR="00845249" w:rsidRPr="00903F70" w:rsidRDefault="003E031F"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xml:space="preserve"> </w:t>
            </w:r>
            <w:r w:rsidRPr="00903F70">
              <w:rPr>
                <w:rFonts w:ascii="Times New Roman" w:hAnsi="Times New Roman"/>
                <w:color w:val="000000"/>
                <w:sz w:val="28"/>
                <w:szCs w:val="28"/>
              </w:rPr>
              <w:t>Науково-педагогічні працівники регулярно проходять стажування та курси підвищення кваліфікації в Україні та за кордоном.</w:t>
            </w:r>
          </w:p>
        </w:tc>
      </w:tr>
      <w:tr w:rsidR="00845249" w:rsidRPr="00903F70" w14:paraId="6B2E9993" w14:textId="77777777" w:rsidTr="009219F8">
        <w:tc>
          <w:tcPr>
            <w:tcW w:w="2687" w:type="dxa"/>
            <w:shd w:val="clear" w:color="auto" w:fill="auto"/>
          </w:tcPr>
          <w:p w14:paraId="5E820CE7"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Матеріально-технічне забезпечення</w:t>
            </w:r>
          </w:p>
        </w:tc>
        <w:tc>
          <w:tcPr>
            <w:tcW w:w="6884" w:type="dxa"/>
            <w:shd w:val="clear" w:color="auto" w:fill="auto"/>
          </w:tcPr>
          <w:p w14:paraId="3E35D93A"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Матеріально-технічна база ОНМедУ дозволяє забезпечити реалізацію програми відповідно до Ліцензійних умов провадження освітньої діяльності закладів освіти для третього (освітньо-наукового) рівня. Лекційні аудиторії та навчальні приміщення забезпечені мультимедійним обладнанням, технічними засобами навчання, комп’ютерною технікою; в університеті є класи симуляційного навчання, здійснює діяльність Центр інформаційного аналізу та внутрішнього контролю якості освіти ОНМедУ (ЦІАВКЯО). Практична підготовка проводиться в провідних міських та обласних закладах охорони здоровя (відповідно до договорів про співпрацю) та в Університетській клініці, Баг</w:t>
            </w:r>
            <w:r w:rsidR="0035079B" w:rsidRPr="00903F70">
              <w:rPr>
                <w:rFonts w:ascii="Times New Roman" w:hAnsi="Times New Roman"/>
                <w:sz w:val="28"/>
                <w:szCs w:val="28"/>
                <w:lang w:eastAsia="uk-UA"/>
              </w:rPr>
              <w:t>атопрофільному медичному центрі</w:t>
            </w:r>
            <w:r w:rsidRPr="00903F70">
              <w:rPr>
                <w:rFonts w:ascii="Times New Roman" w:hAnsi="Times New Roman"/>
                <w:sz w:val="28"/>
                <w:szCs w:val="28"/>
                <w:lang w:eastAsia="uk-UA"/>
              </w:rPr>
              <w:t xml:space="preserve">. Аспіранти мають змогу проводити </w:t>
            </w:r>
            <w:r w:rsidRPr="00903F70">
              <w:rPr>
                <w:rFonts w:ascii="Times New Roman" w:hAnsi="Times New Roman"/>
                <w:sz w:val="28"/>
                <w:szCs w:val="28"/>
                <w:lang w:eastAsia="uk-UA"/>
              </w:rPr>
              <w:lastRenderedPageBreak/>
              <w:t>дослідження у наукових підрозділах університету:</w:t>
            </w:r>
          </w:p>
          <w:p w14:paraId="32DB61B5"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Клініко-діагностична лабораторія багатопрофільного медичного центра ОНМедУ;</w:t>
            </w:r>
          </w:p>
          <w:p w14:paraId="25403C37"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Відділення лабораторної діагностики та молекулярно-діагностичних досліджень Центра реконструктивної та відновної медицини ОНМедУ;</w:t>
            </w:r>
          </w:p>
          <w:p w14:paraId="2C52CD31"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НДІ трансляційної медицин;</w:t>
            </w:r>
          </w:p>
          <w:p w14:paraId="7F96A804"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НДІ клінічної біофізики;</w:t>
            </w:r>
          </w:p>
          <w:p w14:paraId="51B88BC7"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Віварій ОНМедУ;</w:t>
            </w:r>
          </w:p>
          <w:p w14:paraId="2FD7218B"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Все обладнання лабораторій проходить своєчасну по</w:t>
            </w:r>
            <w:r w:rsidR="00236A7C" w:rsidRPr="00903F70">
              <w:rPr>
                <w:rFonts w:ascii="Times New Roman" w:hAnsi="Times New Roman"/>
                <w:sz w:val="28"/>
                <w:szCs w:val="28"/>
                <w:lang w:eastAsia="uk-UA"/>
              </w:rPr>
              <w:t>вірку, ремонт</w:t>
            </w:r>
            <w:r w:rsidRPr="00903F70">
              <w:rPr>
                <w:rFonts w:ascii="Times New Roman" w:hAnsi="Times New Roman"/>
                <w:sz w:val="28"/>
                <w:szCs w:val="28"/>
                <w:lang w:eastAsia="uk-UA"/>
              </w:rPr>
              <w:t xml:space="preserve"> та сертифікацію.</w:t>
            </w:r>
          </w:p>
        </w:tc>
      </w:tr>
      <w:tr w:rsidR="00845249" w:rsidRPr="00903F70" w14:paraId="1630642C" w14:textId="77777777" w:rsidTr="009219F8">
        <w:tc>
          <w:tcPr>
            <w:tcW w:w="2687" w:type="dxa"/>
            <w:shd w:val="clear" w:color="auto" w:fill="auto"/>
          </w:tcPr>
          <w:p w14:paraId="75C69290"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lastRenderedPageBreak/>
              <w:t>Інформаційне та навчально-методичне забезпечення</w:t>
            </w:r>
          </w:p>
        </w:tc>
        <w:tc>
          <w:tcPr>
            <w:tcW w:w="6884" w:type="dxa"/>
            <w:shd w:val="clear" w:color="auto" w:fill="auto"/>
          </w:tcPr>
          <w:p w14:paraId="5DF18962"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Навчально-методичне та інформаційне забезпечення освітньо-наукової програми відповідає Ліцензійним умовам провадження освітньої діяльності зак</w:t>
            </w:r>
            <w:r w:rsidR="0035079B" w:rsidRPr="00903F70">
              <w:rPr>
                <w:rFonts w:ascii="Times New Roman" w:hAnsi="Times New Roman"/>
                <w:sz w:val="28"/>
                <w:szCs w:val="28"/>
                <w:lang w:eastAsia="uk-UA"/>
              </w:rPr>
              <w:t>л</w:t>
            </w:r>
            <w:r w:rsidRPr="00903F70">
              <w:rPr>
                <w:rFonts w:ascii="Times New Roman" w:hAnsi="Times New Roman"/>
                <w:sz w:val="28"/>
                <w:szCs w:val="28"/>
                <w:lang w:eastAsia="uk-UA"/>
              </w:rPr>
              <w:t>адів освіти для третього (освітньо-наукового) рівня. В наявності є сучасні інформаційні джерела та комп’ютерна техніка, бібліотека із сучасною навчальною літературою, довідниками та фаховими періодичними виданнями. Офіційний веб-сайт (</w:t>
            </w:r>
            <w:hyperlink r:id="rId8" w:history="1">
              <w:r w:rsidRPr="00903F70">
                <w:rPr>
                  <w:rStyle w:val="a8"/>
                  <w:rFonts w:ascii="Times New Roman" w:hAnsi="Times New Roman"/>
                  <w:sz w:val="28"/>
                  <w:szCs w:val="28"/>
                  <w:lang w:eastAsia="uk-UA"/>
                </w:rPr>
                <w:t>https://onmedu.edu.ua/osvita/pisljadiplomna-osvita/aspirantura/</w:t>
              </w:r>
            </w:hyperlink>
            <w:r w:rsidRPr="00903F70">
              <w:rPr>
                <w:rFonts w:ascii="Times New Roman" w:hAnsi="Times New Roman"/>
                <w:sz w:val="28"/>
                <w:szCs w:val="28"/>
                <w:lang w:eastAsia="uk-UA"/>
              </w:rPr>
              <w:t xml:space="preserve">) містить інформацію про освітні програми, навчальну та наукову діяльність, довідкову інформацію, правила прийому тощо. Бібліотечний фонд ОНМедУ складає понад 900 тис. документів наукової та навчальної літератури українською та іноземними мовами. Електронна бібліотека складається з понад 5000 документів. Електронний каталог розміщено за адресою </w:t>
            </w:r>
            <w:hyperlink r:id="rId9" w:history="1">
              <w:r w:rsidRPr="00903F70">
                <w:rPr>
                  <w:rStyle w:val="a8"/>
                  <w:rFonts w:ascii="Times New Roman" w:hAnsi="Times New Roman"/>
                  <w:sz w:val="28"/>
                  <w:szCs w:val="28"/>
                  <w:lang w:eastAsia="uk-UA"/>
                </w:rPr>
                <w:t>https://library.odmu.edu.ua/catalog/</w:t>
              </w:r>
            </w:hyperlink>
            <w:r w:rsidRPr="00903F70">
              <w:rPr>
                <w:rFonts w:ascii="Times New Roman" w:hAnsi="Times New Roman"/>
                <w:sz w:val="28"/>
                <w:szCs w:val="28"/>
                <w:lang w:eastAsia="uk-UA"/>
              </w:rPr>
              <w:t xml:space="preserve"> і містить понад 170 тис. записів і працює в режимі доступу 24/7 з опціями авторизованого користування усіма цифровими документами. Також є доступ до міжнародних бібліографічних та науково-метричних баз даних (Scopus, Web of Science, Hinari та ін.) та щорічна передплата наукових медико-біологічних видань, зокрема англомовних.</w:t>
            </w:r>
          </w:p>
        </w:tc>
      </w:tr>
      <w:tr w:rsidR="00845249" w:rsidRPr="00903F70" w14:paraId="12BE84E4" w14:textId="77777777" w:rsidTr="009219F8">
        <w:tc>
          <w:tcPr>
            <w:tcW w:w="9571" w:type="dxa"/>
            <w:gridSpan w:val="2"/>
            <w:shd w:val="clear" w:color="auto" w:fill="auto"/>
          </w:tcPr>
          <w:p w14:paraId="597FB138" w14:textId="77777777" w:rsidR="00845249" w:rsidRPr="00903F70" w:rsidRDefault="00845249" w:rsidP="009219F8">
            <w:pPr>
              <w:spacing w:after="0" w:line="240" w:lineRule="auto"/>
              <w:jc w:val="center"/>
              <w:rPr>
                <w:rFonts w:ascii="Times New Roman" w:hAnsi="Times New Roman"/>
                <w:b/>
                <w:sz w:val="28"/>
                <w:szCs w:val="28"/>
                <w:lang w:eastAsia="uk-UA"/>
              </w:rPr>
            </w:pPr>
            <w:r w:rsidRPr="00903F70">
              <w:rPr>
                <w:rFonts w:ascii="Times New Roman" w:hAnsi="Times New Roman"/>
                <w:b/>
                <w:sz w:val="28"/>
                <w:szCs w:val="28"/>
                <w:lang w:eastAsia="uk-UA"/>
              </w:rPr>
              <w:t>9 – Академічна мобільність</w:t>
            </w:r>
          </w:p>
        </w:tc>
      </w:tr>
      <w:tr w:rsidR="00845249" w:rsidRPr="00903F70" w14:paraId="67555A7C" w14:textId="77777777" w:rsidTr="009219F8">
        <w:tc>
          <w:tcPr>
            <w:tcW w:w="2687" w:type="dxa"/>
            <w:shd w:val="clear" w:color="auto" w:fill="auto"/>
          </w:tcPr>
          <w:p w14:paraId="31FCE69C"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Національна кредитна мобільність</w:t>
            </w:r>
          </w:p>
        </w:tc>
        <w:tc>
          <w:tcPr>
            <w:tcW w:w="6884" w:type="dxa"/>
            <w:shd w:val="clear" w:color="auto" w:fill="auto"/>
          </w:tcPr>
          <w:p w14:paraId="4E27C8F6"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Національна мобільність здійснюється на підставі Закону України «Про Вищу освіту» № 1556-VII від 01.07.2014 р. та угодами між ОНМедУ та закладами вищої освіти України.</w:t>
            </w:r>
          </w:p>
        </w:tc>
      </w:tr>
      <w:tr w:rsidR="00845249" w:rsidRPr="00903F70" w14:paraId="2DE05BCC" w14:textId="77777777" w:rsidTr="009219F8">
        <w:tc>
          <w:tcPr>
            <w:tcW w:w="2687" w:type="dxa"/>
            <w:shd w:val="clear" w:color="auto" w:fill="auto"/>
          </w:tcPr>
          <w:p w14:paraId="507D2E13"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t>Міжнародна кредитна мобільність</w:t>
            </w:r>
          </w:p>
        </w:tc>
        <w:tc>
          <w:tcPr>
            <w:tcW w:w="6884" w:type="dxa"/>
            <w:shd w:val="clear" w:color="auto" w:fill="auto"/>
          </w:tcPr>
          <w:p w14:paraId="6D5D5F5F"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Міжнародна мобільність здійснюється на підставі Закону України «Про Вищу освіту» № 1556-VII від 01.07.2014 р. та угодами між ОНМедУ та навчальними закладами України й інших країн.</w:t>
            </w:r>
          </w:p>
          <w:p w14:paraId="3220C2DD"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 xml:space="preserve">Проведення міжнародної мобільності в рамках </w:t>
            </w:r>
            <w:r w:rsidRPr="00903F70">
              <w:rPr>
                <w:rFonts w:ascii="Times New Roman" w:hAnsi="Times New Roman"/>
                <w:sz w:val="28"/>
                <w:szCs w:val="28"/>
                <w:lang w:eastAsia="uk-UA"/>
              </w:rPr>
              <w:lastRenderedPageBreak/>
              <w:t>програми Erasmus+.</w:t>
            </w:r>
          </w:p>
        </w:tc>
      </w:tr>
      <w:tr w:rsidR="00845249" w:rsidRPr="00903F70" w14:paraId="4E4319CD" w14:textId="77777777" w:rsidTr="009219F8">
        <w:tc>
          <w:tcPr>
            <w:tcW w:w="2687" w:type="dxa"/>
            <w:shd w:val="clear" w:color="auto" w:fill="auto"/>
          </w:tcPr>
          <w:p w14:paraId="132E6DD7" w14:textId="77777777" w:rsidR="00845249" w:rsidRPr="00903F70" w:rsidRDefault="00845249" w:rsidP="009219F8">
            <w:pPr>
              <w:spacing w:after="0" w:line="240" w:lineRule="auto"/>
              <w:rPr>
                <w:rFonts w:ascii="Times New Roman" w:hAnsi="Times New Roman"/>
                <w:b/>
                <w:sz w:val="28"/>
                <w:szCs w:val="23"/>
                <w:lang w:eastAsia="uk-UA"/>
              </w:rPr>
            </w:pPr>
            <w:r w:rsidRPr="00903F70">
              <w:rPr>
                <w:rFonts w:ascii="Times New Roman" w:hAnsi="Times New Roman"/>
                <w:b/>
                <w:sz w:val="28"/>
                <w:szCs w:val="23"/>
                <w:lang w:eastAsia="uk-UA"/>
              </w:rPr>
              <w:lastRenderedPageBreak/>
              <w:t>Навчання іноземних здобувачів вищої освіти</w:t>
            </w:r>
          </w:p>
        </w:tc>
        <w:tc>
          <w:tcPr>
            <w:tcW w:w="6884" w:type="dxa"/>
            <w:shd w:val="clear" w:color="auto" w:fill="auto"/>
          </w:tcPr>
          <w:p w14:paraId="77388494" w14:textId="77777777" w:rsidR="00845249" w:rsidRPr="00903F70" w:rsidRDefault="00845249" w:rsidP="009219F8">
            <w:pPr>
              <w:spacing w:after="0" w:line="240" w:lineRule="auto"/>
              <w:jc w:val="both"/>
              <w:rPr>
                <w:rFonts w:ascii="Times New Roman" w:hAnsi="Times New Roman"/>
                <w:sz w:val="28"/>
                <w:szCs w:val="28"/>
                <w:lang w:eastAsia="uk-UA"/>
              </w:rPr>
            </w:pPr>
            <w:r w:rsidRPr="00903F70">
              <w:rPr>
                <w:rFonts w:ascii="Times New Roman" w:hAnsi="Times New Roman"/>
                <w:sz w:val="28"/>
                <w:szCs w:val="28"/>
                <w:lang w:eastAsia="uk-UA"/>
              </w:rPr>
              <w:t>Передбачено навчання іноземних здобувачів вищої освіти згідно чинного законодавства України.</w:t>
            </w:r>
          </w:p>
        </w:tc>
      </w:tr>
    </w:tbl>
    <w:p w14:paraId="7F41A702" w14:textId="77777777" w:rsidR="00845249" w:rsidRPr="00903F70" w:rsidRDefault="00845249" w:rsidP="00845249">
      <w:pPr>
        <w:spacing w:after="0"/>
        <w:rPr>
          <w:rFonts w:ascii="Times New Roman" w:hAnsi="Times New Roman"/>
          <w:b/>
          <w:sz w:val="28"/>
          <w:szCs w:val="23"/>
          <w:lang w:eastAsia="uk-UA"/>
        </w:rPr>
      </w:pPr>
    </w:p>
    <w:p w14:paraId="03FC6B61" w14:textId="77777777" w:rsidR="00DF2542" w:rsidRPr="00903F70" w:rsidRDefault="00DF2542" w:rsidP="00DF2542">
      <w:pPr>
        <w:jc w:val="center"/>
        <w:rPr>
          <w:rFonts w:ascii="Times New Roman" w:hAnsi="Times New Roman"/>
          <w:b/>
          <w:sz w:val="28"/>
          <w:szCs w:val="23"/>
          <w:lang w:eastAsia="uk-UA"/>
        </w:rPr>
      </w:pPr>
      <w:r w:rsidRPr="00903F70">
        <w:rPr>
          <w:rStyle w:val="fontstyle01"/>
        </w:rPr>
        <w:t>2. Перелік компонент освітньо-наукової програми та їх логічна</w:t>
      </w:r>
      <w:r w:rsidRPr="00903F70">
        <w:rPr>
          <w:rFonts w:ascii="Times New Roman" w:hAnsi="Times New Roman"/>
          <w:b/>
          <w:bCs/>
          <w:color w:val="000000"/>
          <w:sz w:val="28"/>
          <w:szCs w:val="28"/>
        </w:rPr>
        <w:br/>
      </w:r>
      <w:r w:rsidRPr="00903F70">
        <w:rPr>
          <w:rStyle w:val="fontstyle01"/>
        </w:rPr>
        <w:t>послідовність</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40"/>
        <w:gridCol w:w="4995"/>
        <w:gridCol w:w="1337"/>
        <w:gridCol w:w="1499"/>
      </w:tblGrid>
      <w:tr w:rsidR="00DF2542" w:rsidRPr="003E6EB7" w14:paraId="4B1777A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05B01AD2"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Код н/д</w:t>
            </w:r>
          </w:p>
        </w:tc>
        <w:tc>
          <w:tcPr>
            <w:tcW w:w="4995" w:type="dxa"/>
            <w:tcBorders>
              <w:top w:val="single" w:sz="4" w:space="0" w:color="auto"/>
              <w:left w:val="single" w:sz="4" w:space="0" w:color="auto"/>
              <w:bottom w:val="single" w:sz="4" w:space="0" w:color="auto"/>
              <w:right w:val="single" w:sz="4" w:space="0" w:color="auto"/>
            </w:tcBorders>
            <w:vAlign w:val="center"/>
            <w:hideMark/>
          </w:tcPr>
          <w:p w14:paraId="50018EB4" w14:textId="77777777" w:rsidR="00DF2542" w:rsidRPr="003E6EB7" w:rsidRDefault="00DF2542">
            <w:pPr>
              <w:spacing w:after="0" w:line="240" w:lineRule="auto"/>
              <w:jc w:val="center"/>
              <w:rPr>
                <w:rFonts w:ascii="Times New Roman" w:hAnsi="Times New Roman"/>
                <w:color w:val="000000"/>
                <w:sz w:val="28"/>
                <w:szCs w:val="28"/>
              </w:rPr>
            </w:pPr>
            <w:r w:rsidRPr="003E6EB7">
              <w:rPr>
                <w:rFonts w:ascii="Times New Roman" w:hAnsi="Times New Roman"/>
                <w:color w:val="000000"/>
                <w:sz w:val="28"/>
                <w:szCs w:val="28"/>
              </w:rPr>
              <w:t>Компоненти освітньої-наукової програми (навчальні дисципліни, курсові проекти (роботи),</w:t>
            </w:r>
            <w:r w:rsidRPr="003E6EB7">
              <w:rPr>
                <w:rFonts w:ascii="Times New Roman" w:hAnsi="Times New Roman"/>
                <w:color w:val="000000"/>
                <w:sz w:val="28"/>
                <w:szCs w:val="28"/>
              </w:rPr>
              <w:br/>
              <w:t>практики, кваліфікаційна робота)</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6CC73DE"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Кількість</w:t>
            </w:r>
            <w:r w:rsidRPr="003E6EB7">
              <w:rPr>
                <w:rFonts w:ascii="Times New Roman" w:hAnsi="Times New Roman"/>
                <w:color w:val="000000"/>
                <w:sz w:val="28"/>
                <w:szCs w:val="28"/>
              </w:rPr>
              <w:br/>
              <w:t>кредитів</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C85FBBE"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Форма</w:t>
            </w:r>
            <w:r w:rsidRPr="003E6EB7">
              <w:rPr>
                <w:rFonts w:ascii="Times New Roman" w:hAnsi="Times New Roman"/>
                <w:color w:val="000000"/>
                <w:sz w:val="28"/>
                <w:szCs w:val="28"/>
              </w:rPr>
              <w:br/>
              <w:t>підсумк.</w:t>
            </w:r>
            <w:r w:rsidRPr="003E6EB7">
              <w:rPr>
                <w:rFonts w:ascii="Times New Roman" w:hAnsi="Times New Roman"/>
                <w:color w:val="000000"/>
                <w:sz w:val="28"/>
                <w:szCs w:val="28"/>
              </w:rPr>
              <w:br/>
              <w:t>контролю</w:t>
            </w:r>
          </w:p>
        </w:tc>
      </w:tr>
      <w:tr w:rsidR="00DF2542" w:rsidRPr="003E6EB7" w14:paraId="105FEF5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5E56DE8B"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14:paraId="45A46B43"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FB3D157"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072D4F1"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4</w:t>
            </w:r>
          </w:p>
        </w:tc>
      </w:tr>
      <w:tr w:rsidR="00DF2542" w:rsidRPr="003E6EB7" w14:paraId="371D29FE"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4B6D31D2"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color w:val="000000"/>
                <w:sz w:val="28"/>
                <w:szCs w:val="28"/>
              </w:rPr>
              <w:t>Блок обов’язкових компонентів ОНП</w:t>
            </w:r>
          </w:p>
        </w:tc>
      </w:tr>
      <w:tr w:rsidR="00DF2542" w:rsidRPr="003E6EB7" w14:paraId="702E54ED"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74E0D3E8"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Загальна підготовка (загальнонаукові компетентності)</w:t>
            </w:r>
          </w:p>
        </w:tc>
      </w:tr>
      <w:tr w:rsidR="00DF2542" w:rsidRPr="003E6EB7" w14:paraId="49DDDAE7"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3C7D0CCC"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 xml:space="preserve">ОК 1.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2460BBF6"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Філософія та методологія науково-медичного пізнання</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E179BA5"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ABAC329"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іспит</w:t>
            </w:r>
          </w:p>
        </w:tc>
      </w:tr>
      <w:tr w:rsidR="00DF2542" w:rsidRPr="003E6EB7" w14:paraId="2E0BCC8B"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5F23B60B"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 xml:space="preserve">ОК 2.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780BB3F0"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sz w:val="28"/>
                <w:szCs w:val="28"/>
              </w:rPr>
              <w:t xml:space="preserve">Академічна доброчесність і </w:t>
            </w:r>
            <w:r w:rsidRPr="003E6EB7">
              <w:rPr>
                <w:rFonts w:ascii="Times New Roman" w:hAnsi="Times New Roman"/>
                <w:color w:val="000000"/>
                <w:sz w:val="28"/>
                <w:szCs w:val="28"/>
              </w:rPr>
              <w:t>професійна етика наукової діяльності</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402E643"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E487DB8"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DF2542" w:rsidRPr="003E6EB7" w14:paraId="04E40F9F" w14:textId="77777777">
        <w:tc>
          <w:tcPr>
            <w:tcW w:w="9571" w:type="dxa"/>
            <w:gridSpan w:val="4"/>
            <w:tcBorders>
              <w:top w:val="single" w:sz="4" w:space="0" w:color="auto"/>
              <w:left w:val="single" w:sz="4" w:space="0" w:color="auto"/>
              <w:bottom w:val="single" w:sz="4" w:space="0" w:color="auto"/>
              <w:right w:val="single" w:sz="4" w:space="0" w:color="auto"/>
            </w:tcBorders>
            <w:vAlign w:val="center"/>
            <w:hideMark/>
          </w:tcPr>
          <w:p w14:paraId="15B2BC07"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Загальна підготовка (мовні компетентності)</w:t>
            </w:r>
          </w:p>
        </w:tc>
      </w:tr>
      <w:tr w:rsidR="00DF2542" w:rsidRPr="003E6EB7" w14:paraId="60E14D2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3C37E748"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 xml:space="preserve">ОК 3.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47B0888D"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 xml:space="preserve">Іноземна мова </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A73696E"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8A0837F"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іспит</w:t>
            </w:r>
          </w:p>
        </w:tc>
      </w:tr>
      <w:tr w:rsidR="00DF2542" w:rsidRPr="003E6EB7" w14:paraId="56C881F0"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3E594C26"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b/>
                <w:bCs/>
                <w:i/>
                <w:iCs/>
                <w:color w:val="000000"/>
                <w:sz w:val="28"/>
                <w:szCs w:val="28"/>
              </w:rPr>
              <w:t xml:space="preserve">Всього: </w:t>
            </w:r>
          </w:p>
        </w:tc>
        <w:tc>
          <w:tcPr>
            <w:tcW w:w="0" w:type="auto"/>
            <w:tcBorders>
              <w:top w:val="single" w:sz="6" w:space="0" w:color="auto"/>
              <w:left w:val="single" w:sz="6" w:space="0" w:color="auto"/>
              <w:bottom w:val="single" w:sz="6" w:space="0" w:color="auto"/>
              <w:right w:val="single" w:sz="6" w:space="0" w:color="auto"/>
            </w:tcBorders>
            <w:vAlign w:val="center"/>
            <w:hideMark/>
          </w:tcPr>
          <w:p w14:paraId="02CB2121"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12</w:t>
            </w:r>
          </w:p>
        </w:tc>
        <w:tc>
          <w:tcPr>
            <w:tcW w:w="0" w:type="auto"/>
            <w:tcBorders>
              <w:top w:val="single" w:sz="6" w:space="0" w:color="auto"/>
              <w:left w:val="single" w:sz="6" w:space="0" w:color="auto"/>
              <w:bottom w:val="single" w:sz="6" w:space="0" w:color="auto"/>
              <w:right w:val="single" w:sz="6" w:space="0" w:color="auto"/>
            </w:tcBorders>
            <w:vAlign w:val="center"/>
          </w:tcPr>
          <w:p w14:paraId="45C2A1DD" w14:textId="77777777" w:rsidR="00DF2542" w:rsidRPr="003E6EB7" w:rsidRDefault="00DF2542">
            <w:pPr>
              <w:spacing w:after="0" w:line="240" w:lineRule="auto"/>
              <w:rPr>
                <w:rFonts w:ascii="Times New Roman" w:hAnsi="Times New Roman"/>
                <w:sz w:val="28"/>
                <w:szCs w:val="28"/>
              </w:rPr>
            </w:pPr>
          </w:p>
        </w:tc>
      </w:tr>
      <w:tr w:rsidR="00DF2542" w:rsidRPr="003E6EB7" w14:paraId="270C569A" w14:textId="77777777">
        <w:tc>
          <w:tcPr>
            <w:tcW w:w="9571" w:type="dxa"/>
            <w:gridSpan w:val="4"/>
            <w:tcBorders>
              <w:top w:val="single" w:sz="4" w:space="0" w:color="auto"/>
              <w:left w:val="single" w:sz="4" w:space="0" w:color="auto"/>
              <w:bottom w:val="single" w:sz="4" w:space="0" w:color="auto"/>
              <w:right w:val="single" w:sz="6" w:space="0" w:color="auto"/>
            </w:tcBorders>
            <w:vAlign w:val="center"/>
          </w:tcPr>
          <w:p w14:paraId="652DBF2F" w14:textId="77777777" w:rsidR="00DF2542" w:rsidRPr="003E6EB7" w:rsidRDefault="00DF2542">
            <w:pPr>
              <w:spacing w:after="0" w:line="240" w:lineRule="auto"/>
              <w:rPr>
                <w:rFonts w:ascii="Times New Roman" w:hAnsi="Times New Roman"/>
                <w:sz w:val="28"/>
                <w:szCs w:val="28"/>
              </w:rPr>
            </w:pPr>
          </w:p>
        </w:tc>
      </w:tr>
      <w:tr w:rsidR="00DF2542" w:rsidRPr="003E6EB7" w14:paraId="370FD82C"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1F631456"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Професійна підготовка (універсальні навички дослідника)</w:t>
            </w:r>
          </w:p>
        </w:tc>
      </w:tr>
      <w:tr w:rsidR="00DF2542" w:rsidRPr="003E6EB7" w14:paraId="2D6A186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75E4DAE9"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ОК 4.</w:t>
            </w:r>
          </w:p>
        </w:tc>
        <w:tc>
          <w:tcPr>
            <w:tcW w:w="4995" w:type="dxa"/>
            <w:tcBorders>
              <w:top w:val="single" w:sz="4" w:space="0" w:color="auto"/>
              <w:left w:val="single" w:sz="4" w:space="0" w:color="auto"/>
              <w:bottom w:val="single" w:sz="4" w:space="0" w:color="auto"/>
              <w:right w:val="single" w:sz="4" w:space="0" w:color="auto"/>
            </w:tcBorders>
            <w:vAlign w:val="center"/>
            <w:hideMark/>
          </w:tcPr>
          <w:p w14:paraId="67AF0F0F" w14:textId="58D48D77" w:rsidR="00DF2542" w:rsidRPr="003E6EB7" w:rsidRDefault="00B861E2">
            <w:pPr>
              <w:spacing w:after="0" w:line="240" w:lineRule="auto"/>
              <w:rPr>
                <w:rFonts w:ascii="Times New Roman" w:hAnsi="Times New Roman"/>
                <w:sz w:val="28"/>
                <w:szCs w:val="28"/>
              </w:rPr>
            </w:pPr>
            <w:r w:rsidRPr="003E6EB7">
              <w:rPr>
                <w:rFonts w:ascii="Times New Roman" w:hAnsi="Times New Roman"/>
                <w:color w:val="000000"/>
                <w:sz w:val="28"/>
                <w:szCs w:val="28"/>
              </w:rPr>
              <w:t>Методика викладання у вищій школі</w:t>
            </w:r>
            <w:r w:rsidR="00DF2542" w:rsidRPr="003E6EB7">
              <w:rPr>
                <w:rFonts w:ascii="Times New Roman" w:hAnsi="Times New Roman"/>
                <w:color w:val="000000"/>
                <w:sz w:val="28"/>
                <w:szCs w:val="28"/>
              </w:rPr>
              <w:t xml:space="preserve"> </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1E19A60"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6EC2C3F"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дифзалік</w:t>
            </w:r>
          </w:p>
        </w:tc>
      </w:tr>
      <w:tr w:rsidR="00DF2542" w:rsidRPr="003E6EB7" w14:paraId="7A3E830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5A37AF2A"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ОК 5.</w:t>
            </w:r>
          </w:p>
        </w:tc>
        <w:tc>
          <w:tcPr>
            <w:tcW w:w="4995" w:type="dxa"/>
            <w:tcBorders>
              <w:top w:val="single" w:sz="4" w:space="0" w:color="auto"/>
              <w:left w:val="single" w:sz="4" w:space="0" w:color="auto"/>
              <w:bottom w:val="single" w:sz="4" w:space="0" w:color="auto"/>
              <w:right w:val="single" w:sz="4" w:space="0" w:color="auto"/>
            </w:tcBorders>
            <w:vAlign w:val="center"/>
            <w:hideMark/>
          </w:tcPr>
          <w:p w14:paraId="2547C67C"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Управління проектами в системі охорони здоров’я</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D964FEC"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A84F883"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залік</w:t>
            </w:r>
          </w:p>
        </w:tc>
      </w:tr>
      <w:tr w:rsidR="00DF2542" w:rsidRPr="003E6EB7" w14:paraId="34244D9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4B3530F4"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ОК 6.</w:t>
            </w:r>
          </w:p>
        </w:tc>
        <w:tc>
          <w:tcPr>
            <w:tcW w:w="4995" w:type="dxa"/>
            <w:tcBorders>
              <w:top w:val="single" w:sz="4" w:space="0" w:color="auto"/>
              <w:left w:val="single" w:sz="4" w:space="0" w:color="auto"/>
              <w:bottom w:val="single" w:sz="4" w:space="0" w:color="auto"/>
              <w:right w:val="single" w:sz="4" w:space="0" w:color="auto"/>
            </w:tcBorders>
            <w:vAlign w:val="center"/>
            <w:hideMark/>
          </w:tcPr>
          <w:p w14:paraId="52A3EE43"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Медична інформатика та математична статистика</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5F85036"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22A1995"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дифзалік</w:t>
            </w:r>
          </w:p>
        </w:tc>
      </w:tr>
      <w:tr w:rsidR="00DF2542" w:rsidRPr="003E6EB7" w14:paraId="57AB9B3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6FC22366" w14:textId="77777777" w:rsidR="00DF2542" w:rsidRPr="003E6EB7" w:rsidRDefault="00DF2542">
            <w:pPr>
              <w:spacing w:after="0" w:line="240" w:lineRule="auto"/>
              <w:rPr>
                <w:rFonts w:ascii="Times New Roman" w:hAnsi="Times New Roman"/>
                <w:color w:val="000000"/>
                <w:sz w:val="28"/>
                <w:szCs w:val="28"/>
              </w:rPr>
            </w:pPr>
            <w:r w:rsidRPr="003E6EB7">
              <w:rPr>
                <w:rFonts w:ascii="Times New Roman" w:hAnsi="Times New Roman"/>
                <w:color w:val="000000"/>
                <w:sz w:val="28"/>
                <w:szCs w:val="28"/>
              </w:rPr>
              <w:t>ОК 7.</w:t>
            </w:r>
          </w:p>
        </w:tc>
        <w:tc>
          <w:tcPr>
            <w:tcW w:w="4995" w:type="dxa"/>
            <w:tcBorders>
              <w:top w:val="single" w:sz="4" w:space="0" w:color="auto"/>
              <w:left w:val="single" w:sz="4" w:space="0" w:color="auto"/>
              <w:bottom w:val="single" w:sz="4" w:space="0" w:color="auto"/>
              <w:right w:val="single" w:sz="4" w:space="0" w:color="auto"/>
            </w:tcBorders>
            <w:vAlign w:val="center"/>
            <w:hideMark/>
          </w:tcPr>
          <w:p w14:paraId="05D4F612" w14:textId="77777777" w:rsidR="00DF2542" w:rsidRPr="003E6EB7" w:rsidRDefault="00DF2542">
            <w:pPr>
              <w:spacing w:after="0" w:line="240" w:lineRule="auto"/>
              <w:rPr>
                <w:rFonts w:ascii="Times New Roman" w:hAnsi="Times New Roman"/>
                <w:color w:val="000000"/>
                <w:sz w:val="28"/>
                <w:szCs w:val="28"/>
              </w:rPr>
            </w:pPr>
            <w:r w:rsidRPr="003E6EB7">
              <w:rPr>
                <w:rFonts w:ascii="Times New Roman" w:hAnsi="Times New Roman"/>
                <w:color w:val="000000"/>
                <w:sz w:val="28"/>
                <w:szCs w:val="28"/>
              </w:rPr>
              <w:t>Педагогічна практика</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5F0C750" w14:textId="77777777" w:rsidR="00DF2542" w:rsidRPr="003E6EB7" w:rsidRDefault="00DF2542">
            <w:pPr>
              <w:spacing w:after="0" w:line="240" w:lineRule="auto"/>
              <w:jc w:val="center"/>
              <w:rPr>
                <w:rFonts w:ascii="Times New Roman" w:hAnsi="Times New Roman"/>
                <w:color w:val="000000"/>
                <w:sz w:val="28"/>
                <w:szCs w:val="28"/>
              </w:rPr>
            </w:pPr>
            <w:r w:rsidRPr="003E6EB7">
              <w:rPr>
                <w:rFonts w:ascii="Times New Roman" w:hAnsi="Times New Roman"/>
                <w:color w:val="000000"/>
                <w:sz w:val="28"/>
                <w:szCs w:val="28"/>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11B1970" w14:textId="77777777" w:rsidR="00DF2542" w:rsidRPr="003E6EB7" w:rsidRDefault="00DF2542">
            <w:pPr>
              <w:spacing w:after="0" w:line="240" w:lineRule="auto"/>
              <w:jc w:val="center"/>
              <w:rPr>
                <w:rFonts w:ascii="Times New Roman" w:hAnsi="Times New Roman"/>
                <w:color w:val="000000"/>
                <w:sz w:val="28"/>
                <w:szCs w:val="28"/>
              </w:rPr>
            </w:pPr>
            <w:r w:rsidRPr="003E6EB7">
              <w:rPr>
                <w:rFonts w:ascii="Times New Roman" w:hAnsi="Times New Roman"/>
                <w:color w:val="000000"/>
                <w:sz w:val="28"/>
                <w:szCs w:val="28"/>
              </w:rPr>
              <w:t>залік</w:t>
            </w:r>
          </w:p>
        </w:tc>
      </w:tr>
      <w:tr w:rsidR="00DF2542" w:rsidRPr="003E6EB7" w14:paraId="2EE6F633" w14:textId="77777777">
        <w:tc>
          <w:tcPr>
            <w:tcW w:w="9571" w:type="dxa"/>
            <w:gridSpan w:val="4"/>
            <w:tcBorders>
              <w:top w:val="single" w:sz="4" w:space="0" w:color="auto"/>
              <w:left w:val="single" w:sz="4" w:space="0" w:color="auto"/>
              <w:bottom w:val="single" w:sz="4" w:space="0" w:color="auto"/>
              <w:right w:val="single" w:sz="4" w:space="0" w:color="auto"/>
            </w:tcBorders>
            <w:vAlign w:val="center"/>
            <w:hideMark/>
          </w:tcPr>
          <w:p w14:paraId="6D6DF899" w14:textId="77777777" w:rsidR="00DF2542" w:rsidRPr="003E6EB7" w:rsidRDefault="00DF2542">
            <w:pPr>
              <w:spacing w:after="0" w:line="240" w:lineRule="auto"/>
              <w:jc w:val="center"/>
              <w:rPr>
                <w:rFonts w:ascii="Times New Roman" w:hAnsi="Times New Roman"/>
                <w:color w:val="000000"/>
                <w:sz w:val="28"/>
                <w:szCs w:val="28"/>
              </w:rPr>
            </w:pPr>
            <w:r w:rsidRPr="003E6EB7">
              <w:rPr>
                <w:rFonts w:ascii="Times New Roman" w:hAnsi="Times New Roman"/>
                <w:b/>
                <w:bCs/>
                <w:i/>
                <w:iCs/>
                <w:color w:val="000000"/>
                <w:sz w:val="28"/>
                <w:szCs w:val="28"/>
              </w:rPr>
              <w:t>Професійна підготовка (поглиблене вивчення спеціальності )</w:t>
            </w:r>
          </w:p>
        </w:tc>
      </w:tr>
      <w:tr w:rsidR="00DF2542" w:rsidRPr="003E6EB7" w14:paraId="79313AB2"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6D7FDCAA"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color w:val="000000"/>
                <w:sz w:val="28"/>
                <w:szCs w:val="28"/>
              </w:rPr>
              <w:t xml:space="preserve">ОК 8.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5D41534D" w14:textId="47CBA295" w:rsidR="00DF2542" w:rsidRPr="003E6EB7" w:rsidRDefault="00DF2542">
            <w:pPr>
              <w:spacing w:after="0" w:line="240" w:lineRule="auto"/>
              <w:rPr>
                <w:rFonts w:ascii="Times New Roman" w:hAnsi="Times New Roman"/>
                <w:sz w:val="28"/>
                <w:szCs w:val="28"/>
              </w:rPr>
            </w:pPr>
            <w:r w:rsidRPr="003E6EB7">
              <w:rPr>
                <w:rFonts w:ascii="Times New Roman" w:hAnsi="Times New Roman"/>
                <w:sz w:val="28"/>
                <w:szCs w:val="28"/>
              </w:rPr>
              <w:t>Стоматологія</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E25A064"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 xml:space="preserve">12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486F9FC"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color w:val="000000"/>
                <w:sz w:val="28"/>
                <w:szCs w:val="28"/>
              </w:rPr>
              <w:t>іспит</w:t>
            </w:r>
          </w:p>
        </w:tc>
      </w:tr>
      <w:tr w:rsidR="00DF2542" w:rsidRPr="003E6EB7" w14:paraId="75445D01"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70A5AC22" w14:textId="77777777" w:rsidR="00DF2542" w:rsidRPr="003E6EB7" w:rsidRDefault="00DF2542">
            <w:pPr>
              <w:spacing w:after="0" w:line="240" w:lineRule="auto"/>
              <w:rPr>
                <w:rFonts w:ascii="Times New Roman" w:hAnsi="Times New Roman"/>
                <w:sz w:val="28"/>
                <w:szCs w:val="28"/>
              </w:rPr>
            </w:pPr>
            <w:r w:rsidRPr="003E6EB7">
              <w:rPr>
                <w:rFonts w:ascii="Times New Roman" w:hAnsi="Times New Roman"/>
                <w:b/>
                <w:bCs/>
                <w:i/>
                <w:iCs/>
                <w:color w:val="000000"/>
                <w:sz w:val="28"/>
                <w:szCs w:val="28"/>
              </w:rPr>
              <w:t>Всього:</w:t>
            </w:r>
          </w:p>
        </w:tc>
        <w:tc>
          <w:tcPr>
            <w:tcW w:w="0" w:type="auto"/>
            <w:tcBorders>
              <w:top w:val="single" w:sz="6" w:space="0" w:color="auto"/>
              <w:left w:val="single" w:sz="6" w:space="0" w:color="auto"/>
              <w:bottom w:val="single" w:sz="6" w:space="0" w:color="auto"/>
              <w:right w:val="single" w:sz="6" w:space="0" w:color="auto"/>
            </w:tcBorders>
            <w:vAlign w:val="center"/>
            <w:hideMark/>
          </w:tcPr>
          <w:p w14:paraId="1EC97CBB"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27</w:t>
            </w:r>
          </w:p>
        </w:tc>
        <w:tc>
          <w:tcPr>
            <w:tcW w:w="0" w:type="auto"/>
            <w:tcBorders>
              <w:top w:val="single" w:sz="6" w:space="0" w:color="auto"/>
              <w:left w:val="single" w:sz="6" w:space="0" w:color="auto"/>
              <w:bottom w:val="single" w:sz="6" w:space="0" w:color="auto"/>
              <w:right w:val="single" w:sz="6" w:space="0" w:color="auto"/>
            </w:tcBorders>
            <w:vAlign w:val="center"/>
          </w:tcPr>
          <w:p w14:paraId="32C2C676" w14:textId="77777777" w:rsidR="00DF2542" w:rsidRPr="003E6EB7" w:rsidRDefault="00DF2542">
            <w:pPr>
              <w:spacing w:after="0" w:line="240" w:lineRule="auto"/>
              <w:jc w:val="center"/>
              <w:rPr>
                <w:rFonts w:ascii="Times New Roman" w:hAnsi="Times New Roman"/>
                <w:sz w:val="28"/>
                <w:szCs w:val="28"/>
              </w:rPr>
            </w:pPr>
          </w:p>
        </w:tc>
      </w:tr>
      <w:tr w:rsidR="00DF2542" w:rsidRPr="003E6EB7" w14:paraId="1EE1E5CB"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5AB0DBC9"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color w:val="000000"/>
                <w:sz w:val="28"/>
                <w:szCs w:val="28"/>
              </w:rPr>
              <w:t>Загальний обсяг обов'язкових компонент</w:t>
            </w:r>
            <w:r w:rsidRPr="003E6EB7">
              <w:rPr>
                <w:rFonts w:ascii="Times New Roman" w:hAnsi="Times New Roman"/>
                <w:color w:val="000000"/>
                <w:sz w:val="28"/>
                <w:szCs w:val="28"/>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4DEC8190"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39</w:t>
            </w:r>
          </w:p>
        </w:tc>
        <w:tc>
          <w:tcPr>
            <w:tcW w:w="0" w:type="auto"/>
            <w:tcBorders>
              <w:top w:val="single" w:sz="6" w:space="0" w:color="auto"/>
              <w:left w:val="single" w:sz="6" w:space="0" w:color="auto"/>
              <w:bottom w:val="single" w:sz="6" w:space="0" w:color="auto"/>
              <w:right w:val="single" w:sz="6" w:space="0" w:color="auto"/>
            </w:tcBorders>
            <w:vAlign w:val="center"/>
          </w:tcPr>
          <w:p w14:paraId="05335F76" w14:textId="77777777" w:rsidR="00DF2542" w:rsidRPr="003E6EB7" w:rsidRDefault="00DF2542">
            <w:pPr>
              <w:spacing w:after="0" w:line="240" w:lineRule="auto"/>
              <w:jc w:val="center"/>
              <w:rPr>
                <w:rFonts w:ascii="Times New Roman" w:hAnsi="Times New Roman"/>
                <w:sz w:val="28"/>
                <w:szCs w:val="28"/>
              </w:rPr>
            </w:pPr>
          </w:p>
        </w:tc>
      </w:tr>
      <w:tr w:rsidR="00DF2542" w:rsidRPr="003E6EB7" w14:paraId="45D21250" w14:textId="77777777">
        <w:tc>
          <w:tcPr>
            <w:tcW w:w="9571" w:type="dxa"/>
            <w:gridSpan w:val="4"/>
            <w:tcBorders>
              <w:top w:val="single" w:sz="4" w:space="0" w:color="auto"/>
              <w:left w:val="single" w:sz="4" w:space="0" w:color="auto"/>
              <w:bottom w:val="single" w:sz="4" w:space="0" w:color="auto"/>
              <w:right w:val="single" w:sz="6" w:space="0" w:color="auto"/>
            </w:tcBorders>
            <w:vAlign w:val="center"/>
          </w:tcPr>
          <w:p w14:paraId="5B3971DD" w14:textId="2784DE63" w:rsidR="00DF2542" w:rsidRPr="003E6EB7" w:rsidRDefault="00445AC7">
            <w:pPr>
              <w:spacing w:after="0" w:line="240" w:lineRule="auto"/>
              <w:jc w:val="center"/>
              <w:rPr>
                <w:rFonts w:ascii="Times New Roman" w:hAnsi="Times New Roman"/>
                <w:b/>
                <w:sz w:val="28"/>
                <w:szCs w:val="28"/>
              </w:rPr>
            </w:pPr>
            <w:r>
              <w:rPr>
                <w:rFonts w:ascii="Times New Roman" w:hAnsi="Times New Roman"/>
                <w:b/>
                <w:sz w:val="28"/>
                <w:szCs w:val="28"/>
              </w:rPr>
              <w:t>Блок вибіркових компонент</w:t>
            </w:r>
          </w:p>
        </w:tc>
      </w:tr>
      <w:tr w:rsidR="00DF2542" w:rsidRPr="003E6EB7" w14:paraId="78CBFFC1"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2715578A" w14:textId="71A33C23" w:rsidR="00DF2542" w:rsidRPr="003E6EB7" w:rsidRDefault="00445AC7" w:rsidP="00B90C88">
            <w:pPr>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В</w:t>
            </w:r>
            <w:r w:rsidR="00DF2542" w:rsidRPr="003E6EB7">
              <w:rPr>
                <w:rFonts w:ascii="Times New Roman" w:hAnsi="Times New Roman"/>
                <w:b/>
                <w:sz w:val="28"/>
                <w:szCs w:val="28"/>
              </w:rPr>
              <w:t>ибірков</w:t>
            </w:r>
            <w:r>
              <w:rPr>
                <w:rFonts w:ascii="Times New Roman" w:hAnsi="Times New Roman"/>
                <w:b/>
                <w:sz w:val="28"/>
                <w:szCs w:val="28"/>
              </w:rPr>
              <w:t>і</w:t>
            </w:r>
            <w:r w:rsidR="00DF2542" w:rsidRPr="003E6EB7">
              <w:rPr>
                <w:rFonts w:ascii="Times New Roman" w:hAnsi="Times New Roman"/>
                <w:b/>
                <w:sz w:val="28"/>
                <w:szCs w:val="28"/>
              </w:rPr>
              <w:t xml:space="preserve"> компонент</w:t>
            </w:r>
            <w:r>
              <w:rPr>
                <w:rFonts w:ascii="Times New Roman" w:hAnsi="Times New Roman"/>
                <w:b/>
                <w:sz w:val="28"/>
                <w:szCs w:val="28"/>
              </w:rPr>
              <w:t>и</w:t>
            </w:r>
            <w:r w:rsidR="00DF2542" w:rsidRPr="003E6EB7">
              <w:rPr>
                <w:rFonts w:ascii="Times New Roman" w:hAnsi="Times New Roman"/>
                <w:b/>
                <w:sz w:val="28"/>
                <w:szCs w:val="28"/>
              </w:rPr>
              <w:t xml:space="preserve"> ОНП (</w:t>
            </w:r>
            <w:r w:rsidR="00DF2542" w:rsidRPr="003E6EB7">
              <w:rPr>
                <w:rFonts w:ascii="Times New Roman" w:hAnsi="Times New Roman"/>
                <w:sz w:val="28"/>
                <w:szCs w:val="28"/>
              </w:rPr>
              <w:t>професійна підготовка</w:t>
            </w:r>
            <w:r w:rsidR="00DF2542" w:rsidRPr="003E6EB7">
              <w:rPr>
                <w:rFonts w:ascii="Times New Roman" w:hAnsi="Times New Roman"/>
                <w:b/>
                <w:sz w:val="28"/>
                <w:szCs w:val="28"/>
              </w:rPr>
              <w:t>)*</w:t>
            </w:r>
          </w:p>
        </w:tc>
      </w:tr>
      <w:tr w:rsidR="00DF2542" w:rsidRPr="003E6EB7" w14:paraId="2E865B80"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451F78E9" w14:textId="64C0D271" w:rsidR="00DF2542" w:rsidRPr="003E6EB7" w:rsidRDefault="00DF2542">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 1.</w:t>
            </w:r>
            <w:r w:rsidR="00445AC7">
              <w:rPr>
                <w:rFonts w:ascii="Times New Roman" w:hAnsi="Times New Roman"/>
                <w:bCs/>
                <w:color w:val="000000"/>
                <w:sz w:val="28"/>
                <w:szCs w:val="28"/>
              </w:rPr>
              <w:t>1.</w:t>
            </w:r>
          </w:p>
        </w:tc>
        <w:tc>
          <w:tcPr>
            <w:tcW w:w="4995" w:type="dxa"/>
            <w:tcBorders>
              <w:top w:val="single" w:sz="4" w:space="0" w:color="auto"/>
              <w:left w:val="single" w:sz="4" w:space="0" w:color="auto"/>
              <w:bottom w:val="single" w:sz="4" w:space="0" w:color="auto"/>
              <w:right w:val="single" w:sz="4" w:space="0" w:color="auto"/>
            </w:tcBorders>
            <w:hideMark/>
          </w:tcPr>
          <w:p w14:paraId="636E6EC4" w14:textId="77777777" w:rsidR="00DF2542" w:rsidRPr="003E6EB7" w:rsidRDefault="00DF2542">
            <w:pPr>
              <w:spacing w:after="0" w:line="240" w:lineRule="auto"/>
              <w:ind w:right="-170"/>
              <w:rPr>
                <w:rFonts w:ascii="Times New Roman" w:hAnsi="Times New Roman"/>
                <w:color w:val="000000"/>
                <w:spacing w:val="-6"/>
                <w:sz w:val="28"/>
                <w:szCs w:val="28"/>
              </w:rPr>
            </w:pPr>
            <w:r w:rsidRPr="003E6EB7">
              <w:rPr>
                <w:rFonts w:ascii="Times New Roman" w:hAnsi="Times New Roman"/>
                <w:color w:val="000000"/>
                <w:spacing w:val="-6"/>
                <w:sz w:val="28"/>
                <w:szCs w:val="28"/>
              </w:rPr>
              <w:t xml:space="preserve">Ораторська майстерність науковця </w:t>
            </w:r>
          </w:p>
        </w:tc>
        <w:tc>
          <w:tcPr>
            <w:tcW w:w="0" w:type="auto"/>
            <w:tcBorders>
              <w:top w:val="single" w:sz="6" w:space="0" w:color="auto"/>
              <w:left w:val="single" w:sz="6" w:space="0" w:color="auto"/>
              <w:bottom w:val="single" w:sz="6" w:space="0" w:color="auto"/>
              <w:right w:val="single" w:sz="6" w:space="0" w:color="auto"/>
            </w:tcBorders>
            <w:vAlign w:val="center"/>
            <w:hideMark/>
          </w:tcPr>
          <w:p w14:paraId="1E9C332A"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6963A38E"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DF2542" w:rsidRPr="003E6EB7" w14:paraId="54AF68D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7370F9F7" w14:textId="365E8FD6" w:rsidR="00DF2542" w:rsidRPr="003E6EB7" w:rsidRDefault="00DF2542">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 xml:space="preserve">ВК </w:t>
            </w:r>
            <w:r w:rsidR="00445AC7">
              <w:rPr>
                <w:rFonts w:ascii="Times New Roman" w:hAnsi="Times New Roman"/>
                <w:bCs/>
                <w:color w:val="000000"/>
                <w:sz w:val="28"/>
                <w:szCs w:val="28"/>
              </w:rPr>
              <w:t>1.</w:t>
            </w:r>
            <w:r w:rsidRPr="003E6EB7">
              <w:rPr>
                <w:rFonts w:ascii="Times New Roman" w:hAnsi="Times New Roman"/>
                <w:bCs/>
                <w:color w:val="000000"/>
                <w:sz w:val="28"/>
                <w:szCs w:val="28"/>
              </w:rPr>
              <w:t>2</w:t>
            </w:r>
            <w:r w:rsidR="00445AC7">
              <w:rPr>
                <w:rFonts w:ascii="Times New Roman" w:hAnsi="Times New Roman"/>
                <w:bCs/>
                <w:color w:val="000000"/>
                <w:sz w:val="28"/>
                <w:szCs w:val="28"/>
              </w:rPr>
              <w:t>.</w:t>
            </w:r>
          </w:p>
        </w:tc>
        <w:tc>
          <w:tcPr>
            <w:tcW w:w="4995" w:type="dxa"/>
            <w:tcBorders>
              <w:top w:val="single" w:sz="4" w:space="0" w:color="auto"/>
              <w:left w:val="single" w:sz="4" w:space="0" w:color="auto"/>
              <w:bottom w:val="single" w:sz="4" w:space="0" w:color="auto"/>
              <w:right w:val="single" w:sz="4" w:space="0" w:color="auto"/>
            </w:tcBorders>
            <w:hideMark/>
          </w:tcPr>
          <w:p w14:paraId="503268F9" w14:textId="77777777" w:rsidR="00DF2542" w:rsidRPr="003E6EB7" w:rsidRDefault="00DF2542">
            <w:pPr>
              <w:spacing w:after="0" w:line="240" w:lineRule="auto"/>
              <w:rPr>
                <w:rFonts w:ascii="Times New Roman" w:hAnsi="Times New Roman"/>
                <w:color w:val="000000"/>
                <w:sz w:val="28"/>
                <w:szCs w:val="28"/>
              </w:rPr>
            </w:pPr>
            <w:r w:rsidRPr="003E6EB7">
              <w:rPr>
                <w:rFonts w:ascii="Times New Roman" w:hAnsi="Times New Roman"/>
                <w:color w:val="000000"/>
                <w:sz w:val="28"/>
                <w:szCs w:val="28"/>
              </w:rPr>
              <w:t xml:space="preserve">Медична апаратура </w:t>
            </w:r>
          </w:p>
        </w:tc>
        <w:tc>
          <w:tcPr>
            <w:tcW w:w="0" w:type="auto"/>
            <w:tcBorders>
              <w:top w:val="single" w:sz="6" w:space="0" w:color="auto"/>
              <w:left w:val="single" w:sz="6" w:space="0" w:color="auto"/>
              <w:bottom w:val="single" w:sz="6" w:space="0" w:color="auto"/>
              <w:right w:val="single" w:sz="6" w:space="0" w:color="auto"/>
            </w:tcBorders>
            <w:vAlign w:val="center"/>
            <w:hideMark/>
          </w:tcPr>
          <w:p w14:paraId="38F1F631"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357E988F"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DF2542" w:rsidRPr="003E6EB7" w14:paraId="40BDA1B7"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6856A1A0" w14:textId="09C06E92" w:rsidR="00DF2542" w:rsidRPr="003E6EB7" w:rsidRDefault="00DF2542">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 xml:space="preserve">ВК </w:t>
            </w:r>
            <w:r w:rsidR="00445AC7">
              <w:rPr>
                <w:rFonts w:ascii="Times New Roman" w:hAnsi="Times New Roman"/>
                <w:bCs/>
                <w:color w:val="000000"/>
                <w:sz w:val="28"/>
                <w:szCs w:val="28"/>
              </w:rPr>
              <w:t>1.</w:t>
            </w:r>
            <w:r w:rsidRPr="003E6EB7">
              <w:rPr>
                <w:rFonts w:ascii="Times New Roman" w:hAnsi="Times New Roman"/>
                <w:bCs/>
                <w:color w:val="000000"/>
                <w:sz w:val="28"/>
                <w:szCs w:val="28"/>
              </w:rPr>
              <w:t>3.</w:t>
            </w:r>
          </w:p>
        </w:tc>
        <w:tc>
          <w:tcPr>
            <w:tcW w:w="4995" w:type="dxa"/>
            <w:tcBorders>
              <w:top w:val="single" w:sz="4" w:space="0" w:color="auto"/>
              <w:left w:val="single" w:sz="4" w:space="0" w:color="auto"/>
              <w:bottom w:val="single" w:sz="4" w:space="0" w:color="auto"/>
              <w:right w:val="single" w:sz="4" w:space="0" w:color="auto"/>
            </w:tcBorders>
            <w:hideMark/>
          </w:tcPr>
          <w:p w14:paraId="5E8371EE" w14:textId="77777777" w:rsidR="00DF2542" w:rsidRPr="003E6EB7" w:rsidRDefault="00DF2542">
            <w:pPr>
              <w:spacing w:after="0" w:line="240" w:lineRule="auto"/>
              <w:jc w:val="both"/>
              <w:rPr>
                <w:rFonts w:ascii="Times New Roman" w:hAnsi="Times New Roman"/>
                <w:color w:val="000000"/>
                <w:sz w:val="28"/>
                <w:szCs w:val="28"/>
              </w:rPr>
            </w:pPr>
            <w:r w:rsidRPr="003E6EB7">
              <w:rPr>
                <w:rFonts w:ascii="Times New Roman" w:hAnsi="Times New Roman"/>
                <w:color w:val="000000"/>
                <w:sz w:val="28"/>
                <w:szCs w:val="28"/>
              </w:rPr>
              <w:t>Українська мова (за професійним спрямуванням)</w:t>
            </w:r>
          </w:p>
        </w:tc>
        <w:tc>
          <w:tcPr>
            <w:tcW w:w="0" w:type="auto"/>
            <w:tcBorders>
              <w:top w:val="single" w:sz="6" w:space="0" w:color="auto"/>
              <w:left w:val="single" w:sz="6" w:space="0" w:color="auto"/>
              <w:bottom w:val="single" w:sz="6" w:space="0" w:color="auto"/>
              <w:right w:val="single" w:sz="6" w:space="0" w:color="auto"/>
            </w:tcBorders>
            <w:vAlign w:val="center"/>
            <w:hideMark/>
          </w:tcPr>
          <w:p w14:paraId="73B6AC7F"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420479B3"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DF2542" w:rsidRPr="003E6EB7" w14:paraId="61E151B7"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45F1D394" w14:textId="07334E94" w:rsidR="00DF2542" w:rsidRPr="003E6EB7" w:rsidRDefault="00DF2542">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sidR="002F38AE" w:rsidRPr="003E6EB7">
              <w:rPr>
                <w:rFonts w:ascii="Times New Roman" w:hAnsi="Times New Roman"/>
                <w:bCs/>
                <w:color w:val="000000"/>
                <w:sz w:val="28"/>
                <w:szCs w:val="28"/>
              </w:rPr>
              <w:t xml:space="preserve"> </w:t>
            </w:r>
            <w:r w:rsidR="00445AC7">
              <w:rPr>
                <w:rFonts w:ascii="Times New Roman" w:hAnsi="Times New Roman"/>
                <w:bCs/>
                <w:color w:val="000000"/>
                <w:sz w:val="28"/>
                <w:szCs w:val="28"/>
              </w:rPr>
              <w:t>1.</w:t>
            </w:r>
            <w:r w:rsidRPr="003E6EB7">
              <w:rPr>
                <w:rFonts w:ascii="Times New Roman" w:hAnsi="Times New Roman"/>
                <w:bCs/>
                <w:color w:val="000000"/>
                <w:sz w:val="28"/>
                <w:szCs w:val="28"/>
              </w:rPr>
              <w:t>4.</w:t>
            </w:r>
          </w:p>
        </w:tc>
        <w:tc>
          <w:tcPr>
            <w:tcW w:w="4995" w:type="dxa"/>
            <w:tcBorders>
              <w:top w:val="single" w:sz="4" w:space="0" w:color="auto"/>
              <w:left w:val="single" w:sz="4" w:space="0" w:color="auto"/>
              <w:bottom w:val="single" w:sz="4" w:space="0" w:color="auto"/>
              <w:right w:val="single" w:sz="4" w:space="0" w:color="auto"/>
            </w:tcBorders>
            <w:hideMark/>
          </w:tcPr>
          <w:p w14:paraId="694EB665" w14:textId="77777777" w:rsidR="00DF2542" w:rsidRPr="003E6EB7" w:rsidRDefault="00DF2542">
            <w:pPr>
              <w:spacing w:after="0" w:line="240" w:lineRule="auto"/>
              <w:jc w:val="both"/>
              <w:rPr>
                <w:rFonts w:ascii="Times New Roman" w:hAnsi="Times New Roman"/>
                <w:color w:val="000000"/>
                <w:sz w:val="28"/>
                <w:szCs w:val="28"/>
              </w:rPr>
            </w:pPr>
            <w:r w:rsidRPr="003E6EB7">
              <w:rPr>
                <w:rFonts w:ascii="Times New Roman" w:hAnsi="Times New Roman"/>
                <w:color w:val="000000"/>
                <w:sz w:val="28"/>
                <w:szCs w:val="28"/>
              </w:rPr>
              <w:t>Особливості медичного перекладу</w:t>
            </w:r>
          </w:p>
        </w:tc>
        <w:tc>
          <w:tcPr>
            <w:tcW w:w="0" w:type="auto"/>
            <w:tcBorders>
              <w:top w:val="single" w:sz="6" w:space="0" w:color="auto"/>
              <w:left w:val="single" w:sz="6" w:space="0" w:color="auto"/>
              <w:bottom w:val="single" w:sz="6" w:space="0" w:color="auto"/>
              <w:right w:val="single" w:sz="6" w:space="0" w:color="auto"/>
            </w:tcBorders>
            <w:vAlign w:val="center"/>
            <w:hideMark/>
          </w:tcPr>
          <w:p w14:paraId="0BB83489"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34C41834" w14:textId="77777777" w:rsidR="00DF2542" w:rsidRPr="003E6EB7" w:rsidRDefault="00DF2542">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DF2542" w:rsidRPr="003E6EB7" w14:paraId="6424951F"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1C08B69E" w14:textId="32E1D77B" w:rsidR="00DF2542" w:rsidRPr="003E6EB7" w:rsidRDefault="00DF2542">
            <w:pPr>
              <w:spacing w:after="0" w:line="240" w:lineRule="auto"/>
              <w:rPr>
                <w:rFonts w:ascii="Times New Roman" w:hAnsi="Times New Roman"/>
                <w:b/>
                <w:bCs/>
                <w:i/>
                <w:iCs/>
                <w:color w:val="000000"/>
                <w:sz w:val="28"/>
                <w:szCs w:val="28"/>
              </w:rPr>
            </w:pPr>
            <w:r w:rsidRPr="003E6EB7">
              <w:rPr>
                <w:rFonts w:ascii="Times New Roman" w:hAnsi="Times New Roman"/>
                <w:b/>
                <w:bCs/>
                <w:i/>
                <w:color w:val="000000"/>
                <w:sz w:val="28"/>
                <w:szCs w:val="28"/>
              </w:rPr>
              <w:t>Обсяг вибіркових компонент :</w:t>
            </w:r>
          </w:p>
        </w:tc>
        <w:tc>
          <w:tcPr>
            <w:tcW w:w="0" w:type="auto"/>
            <w:tcBorders>
              <w:top w:val="single" w:sz="6" w:space="0" w:color="auto"/>
              <w:left w:val="single" w:sz="6" w:space="0" w:color="auto"/>
              <w:bottom w:val="single" w:sz="6" w:space="0" w:color="auto"/>
              <w:right w:val="single" w:sz="6" w:space="0" w:color="auto"/>
            </w:tcBorders>
            <w:vAlign w:val="center"/>
            <w:hideMark/>
          </w:tcPr>
          <w:p w14:paraId="15529CC6" w14:textId="77777777" w:rsidR="00DF2542" w:rsidRPr="003E6EB7" w:rsidRDefault="00DF2542">
            <w:pPr>
              <w:spacing w:after="0" w:line="240" w:lineRule="auto"/>
              <w:jc w:val="center"/>
              <w:rPr>
                <w:rFonts w:ascii="Times New Roman" w:hAnsi="Times New Roman"/>
                <w:b/>
                <w:i/>
                <w:sz w:val="28"/>
                <w:szCs w:val="28"/>
              </w:rPr>
            </w:pPr>
            <w:r w:rsidRPr="003E6EB7">
              <w:rPr>
                <w:rFonts w:ascii="Times New Roman" w:hAnsi="Times New Roman"/>
                <w:b/>
                <w:i/>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tcPr>
          <w:p w14:paraId="1D551573" w14:textId="77777777" w:rsidR="00DF2542" w:rsidRPr="003E6EB7" w:rsidRDefault="00DF2542">
            <w:pPr>
              <w:spacing w:after="0" w:line="240" w:lineRule="auto"/>
              <w:jc w:val="center"/>
              <w:rPr>
                <w:rFonts w:ascii="Times New Roman" w:hAnsi="Times New Roman"/>
                <w:sz w:val="28"/>
                <w:szCs w:val="28"/>
              </w:rPr>
            </w:pPr>
          </w:p>
        </w:tc>
      </w:tr>
      <w:tr w:rsidR="00DF2542" w:rsidRPr="003E6EB7" w14:paraId="5A69AFCD"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6A79B6E0" w14:textId="77777777" w:rsidR="00DF2542" w:rsidRPr="003E6EB7" w:rsidRDefault="00DF2542">
            <w:pPr>
              <w:spacing w:after="0" w:line="240" w:lineRule="auto"/>
              <w:jc w:val="both"/>
              <w:rPr>
                <w:rFonts w:ascii="Times New Roman" w:hAnsi="Times New Roman"/>
                <w:sz w:val="28"/>
                <w:szCs w:val="28"/>
              </w:rPr>
            </w:pPr>
            <w:r w:rsidRPr="003E6EB7">
              <w:rPr>
                <w:rFonts w:ascii="Times New Roman" w:hAnsi="Times New Roman"/>
                <w:sz w:val="28"/>
                <w:szCs w:val="28"/>
              </w:rPr>
              <w:t>* Аспірант обирає одну дисципліну з вказаного переліку</w:t>
            </w:r>
          </w:p>
        </w:tc>
      </w:tr>
      <w:tr w:rsidR="00DF2542" w:rsidRPr="003E6EB7" w14:paraId="07AEE9C1"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238A320D" w14:textId="565A3BA9" w:rsidR="00DF2542" w:rsidRPr="003E6EB7" w:rsidRDefault="00DF2542">
            <w:pPr>
              <w:spacing w:after="0" w:line="240" w:lineRule="auto"/>
              <w:jc w:val="center"/>
              <w:rPr>
                <w:rFonts w:ascii="Times New Roman" w:hAnsi="Times New Roman"/>
                <w:b/>
                <w:sz w:val="28"/>
                <w:szCs w:val="28"/>
              </w:rPr>
            </w:pPr>
          </w:p>
        </w:tc>
      </w:tr>
      <w:tr w:rsidR="0064507A" w:rsidRPr="003E6EB7" w14:paraId="5BB5205C" w14:textId="77777777" w:rsidTr="0064507A">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60831669" w14:textId="77777777" w:rsidR="00445AC7" w:rsidRDefault="00445AC7" w:rsidP="00445AC7">
            <w:pPr>
              <w:spacing w:after="0" w:line="240" w:lineRule="auto"/>
              <w:rPr>
                <w:rFonts w:ascii="Times New Roman" w:hAnsi="Times New Roman"/>
                <w:b/>
                <w:sz w:val="28"/>
                <w:szCs w:val="28"/>
              </w:rPr>
            </w:pPr>
          </w:p>
          <w:p w14:paraId="6DEA9724" w14:textId="09280CE3" w:rsidR="0064507A" w:rsidRPr="003E6EB7" w:rsidRDefault="0064507A" w:rsidP="00B90C88">
            <w:pPr>
              <w:numPr>
                <w:ilvl w:val="0"/>
                <w:numId w:val="6"/>
              </w:numPr>
              <w:spacing w:after="0" w:line="240" w:lineRule="auto"/>
              <w:jc w:val="center"/>
              <w:rPr>
                <w:rFonts w:ascii="Times New Roman" w:hAnsi="Times New Roman"/>
                <w:b/>
                <w:sz w:val="28"/>
                <w:szCs w:val="28"/>
              </w:rPr>
            </w:pPr>
            <w:r w:rsidRPr="003E6EB7">
              <w:rPr>
                <w:rFonts w:ascii="Times New Roman" w:hAnsi="Times New Roman"/>
                <w:b/>
                <w:sz w:val="28"/>
                <w:szCs w:val="28"/>
              </w:rPr>
              <w:lastRenderedPageBreak/>
              <w:t>Вибіркові компоненти ОНП (спеціальність)*</w:t>
            </w:r>
          </w:p>
        </w:tc>
      </w:tr>
      <w:tr w:rsidR="0064507A" w:rsidRPr="003E6EB7" w14:paraId="64C2D8E2"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4EA752FF" w14:textId="5EB58FE0" w:rsidR="0064507A" w:rsidRPr="003E6EB7" w:rsidRDefault="0064507A"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lastRenderedPageBreak/>
              <w:t>ВК</w:t>
            </w:r>
            <w:r w:rsidR="00445AC7">
              <w:rPr>
                <w:rFonts w:ascii="Times New Roman" w:hAnsi="Times New Roman"/>
                <w:bCs/>
                <w:color w:val="000000"/>
                <w:sz w:val="28"/>
                <w:szCs w:val="28"/>
              </w:rPr>
              <w:t xml:space="preserve"> 2.</w:t>
            </w:r>
            <w:r w:rsidRPr="003E6EB7">
              <w:rPr>
                <w:rFonts w:ascii="Times New Roman" w:hAnsi="Times New Roman"/>
                <w:bCs/>
                <w:color w:val="000000"/>
                <w:sz w:val="28"/>
                <w:szCs w:val="28"/>
              </w:rPr>
              <w:t xml:space="preserve"> 1.</w:t>
            </w:r>
          </w:p>
        </w:tc>
        <w:tc>
          <w:tcPr>
            <w:tcW w:w="4995" w:type="dxa"/>
            <w:tcBorders>
              <w:top w:val="single" w:sz="4" w:space="0" w:color="auto"/>
              <w:left w:val="single" w:sz="4" w:space="0" w:color="auto"/>
              <w:bottom w:val="single" w:sz="4" w:space="0" w:color="auto"/>
              <w:right w:val="single" w:sz="4" w:space="0" w:color="auto"/>
            </w:tcBorders>
            <w:vAlign w:val="center"/>
          </w:tcPr>
          <w:p w14:paraId="0427D7DB" w14:textId="77777777" w:rsidR="0064507A" w:rsidRPr="003E6EB7" w:rsidRDefault="0064507A" w:rsidP="00140E35">
            <w:pPr>
              <w:spacing w:after="0" w:line="240" w:lineRule="auto"/>
              <w:rPr>
                <w:rFonts w:ascii="Times New Roman" w:hAnsi="Times New Roman"/>
                <w:color w:val="000000"/>
                <w:sz w:val="28"/>
                <w:szCs w:val="28"/>
              </w:rPr>
            </w:pPr>
            <w:r w:rsidRPr="003E6EB7">
              <w:rPr>
                <w:rFonts w:ascii="Times New Roman" w:hAnsi="Times New Roman"/>
                <w:color w:val="000000"/>
                <w:sz w:val="28"/>
                <w:szCs w:val="28"/>
              </w:rPr>
              <w:t>Скелетний анкораж</w:t>
            </w:r>
          </w:p>
        </w:tc>
        <w:tc>
          <w:tcPr>
            <w:tcW w:w="0" w:type="auto"/>
            <w:vAlign w:val="center"/>
          </w:tcPr>
          <w:p w14:paraId="0790B086" w14:textId="684B1C77"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54D0AE7D"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1128B03B"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22075063" w14:textId="73D8A391" w:rsidR="0064507A" w:rsidRPr="003E6EB7" w:rsidRDefault="0064507A"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sidR="00445AC7">
              <w:rPr>
                <w:rFonts w:ascii="Times New Roman" w:hAnsi="Times New Roman"/>
                <w:bCs/>
                <w:color w:val="000000"/>
                <w:sz w:val="28"/>
                <w:szCs w:val="28"/>
              </w:rPr>
              <w:t xml:space="preserve"> 2.</w:t>
            </w:r>
            <w:r w:rsidRPr="003E6EB7">
              <w:rPr>
                <w:rFonts w:ascii="Times New Roman" w:hAnsi="Times New Roman"/>
                <w:bCs/>
                <w:color w:val="000000"/>
                <w:sz w:val="28"/>
                <w:szCs w:val="28"/>
              </w:rPr>
              <w:t xml:space="preserve"> 2.</w:t>
            </w:r>
          </w:p>
        </w:tc>
        <w:tc>
          <w:tcPr>
            <w:tcW w:w="4995" w:type="dxa"/>
            <w:tcBorders>
              <w:top w:val="single" w:sz="4" w:space="0" w:color="auto"/>
              <w:left w:val="single" w:sz="4" w:space="0" w:color="auto"/>
              <w:bottom w:val="single" w:sz="4" w:space="0" w:color="auto"/>
              <w:right w:val="single" w:sz="4" w:space="0" w:color="auto"/>
            </w:tcBorders>
            <w:vAlign w:val="center"/>
          </w:tcPr>
          <w:p w14:paraId="0DA3AA3A" w14:textId="7183C811" w:rsidR="0064507A" w:rsidRPr="003E6EB7" w:rsidRDefault="0021660A" w:rsidP="00140E35">
            <w:pPr>
              <w:spacing w:after="0" w:line="240" w:lineRule="auto"/>
              <w:rPr>
                <w:rFonts w:ascii="Times New Roman" w:hAnsi="Times New Roman"/>
                <w:color w:val="000000"/>
                <w:sz w:val="28"/>
                <w:szCs w:val="28"/>
              </w:rPr>
            </w:pPr>
            <w:r>
              <w:rPr>
                <w:rFonts w:ascii="Times New Roman" w:hAnsi="Times New Roman"/>
                <w:color w:val="000000"/>
                <w:sz w:val="28"/>
                <w:szCs w:val="28"/>
              </w:rPr>
              <w:t>Раннє ортодонтичне лікування</w:t>
            </w:r>
          </w:p>
        </w:tc>
        <w:tc>
          <w:tcPr>
            <w:tcW w:w="0" w:type="auto"/>
            <w:vAlign w:val="center"/>
          </w:tcPr>
          <w:p w14:paraId="5AC638C1" w14:textId="3E19101C"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017C1B1C"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67169162"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60FD7D9B" w14:textId="25B23C51" w:rsidR="0064507A" w:rsidRPr="003E6EB7" w:rsidRDefault="0064507A"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sidR="00445AC7">
              <w:rPr>
                <w:rFonts w:ascii="Times New Roman" w:hAnsi="Times New Roman"/>
                <w:bCs/>
                <w:color w:val="000000"/>
                <w:sz w:val="28"/>
                <w:szCs w:val="28"/>
              </w:rPr>
              <w:t xml:space="preserve"> 2.</w:t>
            </w:r>
            <w:r w:rsidRPr="003E6EB7">
              <w:rPr>
                <w:rFonts w:ascii="Times New Roman" w:hAnsi="Times New Roman"/>
                <w:bCs/>
                <w:color w:val="000000"/>
                <w:sz w:val="28"/>
                <w:szCs w:val="28"/>
              </w:rPr>
              <w:t>3.</w:t>
            </w:r>
          </w:p>
        </w:tc>
        <w:tc>
          <w:tcPr>
            <w:tcW w:w="4995" w:type="dxa"/>
            <w:tcBorders>
              <w:top w:val="single" w:sz="4" w:space="0" w:color="auto"/>
              <w:left w:val="single" w:sz="4" w:space="0" w:color="auto"/>
              <w:bottom w:val="single" w:sz="4" w:space="0" w:color="auto"/>
              <w:right w:val="single" w:sz="4" w:space="0" w:color="auto"/>
            </w:tcBorders>
            <w:vAlign w:val="center"/>
          </w:tcPr>
          <w:p w14:paraId="77C89529" w14:textId="30341A36" w:rsidR="0064507A" w:rsidRPr="003E6EB7" w:rsidRDefault="003351F7" w:rsidP="00140E35">
            <w:pPr>
              <w:pStyle w:val="a4"/>
              <w:ind w:left="0"/>
              <w:rPr>
                <w:rFonts w:ascii="Times New Roman" w:hAnsi="Times New Roman"/>
                <w:sz w:val="28"/>
                <w:szCs w:val="28"/>
                <w:lang w:val="uk-UA"/>
              </w:rPr>
            </w:pPr>
            <w:r w:rsidRPr="003E6EB7">
              <w:rPr>
                <w:rFonts w:ascii="Times New Roman" w:hAnsi="Times New Roman"/>
                <w:sz w:val="28"/>
                <w:szCs w:val="28"/>
                <w:lang w:val="uk-UA"/>
              </w:rPr>
              <w:t>Особливості ендодонтичного лікування тимчасових та постійних зубів на різних етапах апексофікації та апексогенезу</w:t>
            </w:r>
          </w:p>
        </w:tc>
        <w:tc>
          <w:tcPr>
            <w:tcW w:w="0" w:type="auto"/>
            <w:vAlign w:val="center"/>
          </w:tcPr>
          <w:p w14:paraId="650F32FD" w14:textId="1D3D426D"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1323FFBC"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23B56511"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67D43E62" w14:textId="27569682" w:rsidR="0064507A" w:rsidRPr="003E6EB7" w:rsidRDefault="0064507A"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sidR="00445AC7">
              <w:rPr>
                <w:rFonts w:ascii="Times New Roman" w:hAnsi="Times New Roman"/>
                <w:bCs/>
                <w:color w:val="000000"/>
                <w:sz w:val="28"/>
                <w:szCs w:val="28"/>
              </w:rPr>
              <w:t xml:space="preserve"> 2.</w:t>
            </w:r>
            <w:r w:rsidRPr="003E6EB7">
              <w:rPr>
                <w:rFonts w:ascii="Times New Roman" w:hAnsi="Times New Roman"/>
                <w:bCs/>
                <w:color w:val="000000"/>
                <w:sz w:val="28"/>
                <w:szCs w:val="28"/>
              </w:rPr>
              <w:t>4.</w:t>
            </w:r>
          </w:p>
        </w:tc>
        <w:tc>
          <w:tcPr>
            <w:tcW w:w="4995" w:type="dxa"/>
            <w:tcBorders>
              <w:top w:val="single" w:sz="4" w:space="0" w:color="auto"/>
              <w:left w:val="single" w:sz="4" w:space="0" w:color="auto"/>
              <w:bottom w:val="single" w:sz="4" w:space="0" w:color="auto"/>
              <w:right w:val="single" w:sz="4" w:space="0" w:color="auto"/>
            </w:tcBorders>
            <w:vAlign w:val="center"/>
          </w:tcPr>
          <w:p w14:paraId="546A1103" w14:textId="24AADE51" w:rsidR="0064507A" w:rsidRPr="003E6EB7" w:rsidRDefault="003351F7" w:rsidP="00140E35">
            <w:pPr>
              <w:pStyle w:val="a4"/>
              <w:ind w:left="0"/>
              <w:rPr>
                <w:rFonts w:ascii="Times New Roman" w:hAnsi="Times New Roman"/>
                <w:sz w:val="28"/>
                <w:szCs w:val="28"/>
                <w:lang w:val="uk-UA"/>
              </w:rPr>
            </w:pPr>
            <w:r w:rsidRPr="003E6EB7">
              <w:rPr>
                <w:rFonts w:ascii="Times New Roman" w:hAnsi="Times New Roman"/>
                <w:sz w:val="28"/>
                <w:szCs w:val="28"/>
                <w:lang w:val="uk-UA"/>
              </w:rPr>
              <w:t>Особливості комплексної діагностики та лікування основних стоматологічних захворювань у дітей в залежності від біогеохімічних особливостей місцевості, антропогенної забрудненості та соматичної патології</w:t>
            </w:r>
          </w:p>
        </w:tc>
        <w:tc>
          <w:tcPr>
            <w:tcW w:w="0" w:type="auto"/>
            <w:vAlign w:val="center"/>
          </w:tcPr>
          <w:p w14:paraId="041B9103" w14:textId="32CFEA0A"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3096C94D"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1066E86F"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00F30BB4" w14:textId="58AACDCA" w:rsidR="0064507A"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64507A" w:rsidRPr="003E6EB7">
              <w:rPr>
                <w:rFonts w:ascii="Times New Roman" w:hAnsi="Times New Roman"/>
                <w:bCs/>
                <w:color w:val="000000"/>
                <w:sz w:val="28"/>
                <w:szCs w:val="28"/>
              </w:rPr>
              <w:t>5.</w:t>
            </w:r>
          </w:p>
        </w:tc>
        <w:tc>
          <w:tcPr>
            <w:tcW w:w="4995" w:type="dxa"/>
            <w:tcBorders>
              <w:top w:val="single" w:sz="4" w:space="0" w:color="auto"/>
              <w:left w:val="single" w:sz="4" w:space="0" w:color="auto"/>
              <w:bottom w:val="single" w:sz="4" w:space="0" w:color="auto"/>
              <w:right w:val="single" w:sz="4" w:space="0" w:color="auto"/>
            </w:tcBorders>
            <w:vAlign w:val="center"/>
          </w:tcPr>
          <w:p w14:paraId="0714B9A8" w14:textId="77777777" w:rsidR="0064507A" w:rsidRPr="003E6EB7" w:rsidRDefault="0064507A" w:rsidP="00140E35">
            <w:pPr>
              <w:spacing w:after="0" w:line="240" w:lineRule="auto"/>
              <w:rPr>
                <w:rFonts w:ascii="Times New Roman" w:hAnsi="Times New Roman"/>
                <w:color w:val="000000"/>
                <w:sz w:val="28"/>
                <w:szCs w:val="28"/>
              </w:rPr>
            </w:pPr>
            <w:r w:rsidRPr="003E6EB7">
              <w:rPr>
                <w:rFonts w:ascii="Times New Roman" w:hAnsi="Times New Roman"/>
                <w:color w:val="000000"/>
                <w:sz w:val="28"/>
                <w:szCs w:val="28"/>
              </w:rPr>
              <w:t xml:space="preserve">Методи комплексної реабілітації хворих на </w:t>
            </w:r>
            <w:r w:rsidRPr="003E6EB7">
              <w:rPr>
                <w:rFonts w:ascii="Times New Roman" w:hAnsi="Times New Roman"/>
                <w:sz w:val="28"/>
                <w:szCs w:val="28"/>
              </w:rPr>
              <w:t>вроджені розщілини верхньої губи та піднебіння</w:t>
            </w:r>
          </w:p>
        </w:tc>
        <w:tc>
          <w:tcPr>
            <w:tcW w:w="0" w:type="auto"/>
            <w:vAlign w:val="center"/>
          </w:tcPr>
          <w:p w14:paraId="41231D87" w14:textId="085027E1"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7B308B8F"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6925AF01"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56EFAAFC" w14:textId="0A719885" w:rsidR="0064507A"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64507A" w:rsidRPr="003E6EB7">
              <w:rPr>
                <w:rFonts w:ascii="Times New Roman" w:hAnsi="Times New Roman"/>
                <w:bCs/>
                <w:color w:val="000000"/>
                <w:sz w:val="28"/>
                <w:szCs w:val="28"/>
              </w:rPr>
              <w:t>6.</w:t>
            </w:r>
          </w:p>
        </w:tc>
        <w:tc>
          <w:tcPr>
            <w:tcW w:w="4995" w:type="dxa"/>
            <w:tcBorders>
              <w:top w:val="single" w:sz="4" w:space="0" w:color="auto"/>
              <w:left w:val="single" w:sz="4" w:space="0" w:color="auto"/>
              <w:bottom w:val="single" w:sz="4" w:space="0" w:color="auto"/>
              <w:right w:val="single" w:sz="4" w:space="0" w:color="auto"/>
            </w:tcBorders>
            <w:vAlign w:val="center"/>
          </w:tcPr>
          <w:p w14:paraId="437F7C62" w14:textId="77777777" w:rsidR="0064507A" w:rsidRPr="003E6EB7" w:rsidRDefault="0064507A" w:rsidP="00140E35">
            <w:pPr>
              <w:spacing w:after="0" w:line="240" w:lineRule="auto"/>
              <w:rPr>
                <w:rFonts w:ascii="Times New Roman" w:hAnsi="Times New Roman"/>
                <w:b/>
                <w:bCs/>
                <w:i/>
                <w:iCs/>
                <w:color w:val="000000"/>
                <w:sz w:val="28"/>
                <w:szCs w:val="28"/>
              </w:rPr>
            </w:pPr>
            <w:r w:rsidRPr="003E6EB7">
              <w:rPr>
                <w:rFonts w:ascii="Times New Roman" w:hAnsi="Times New Roman"/>
                <w:sz w:val="28"/>
                <w:szCs w:val="28"/>
              </w:rPr>
              <w:t>Основи геронтології в стоматології</w:t>
            </w:r>
          </w:p>
        </w:tc>
        <w:tc>
          <w:tcPr>
            <w:tcW w:w="0" w:type="auto"/>
            <w:vAlign w:val="center"/>
          </w:tcPr>
          <w:p w14:paraId="0CD39897" w14:textId="2B26124F"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2C919C4B"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547BAD72"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65B79752" w14:textId="0A49986E" w:rsidR="0064507A"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64507A" w:rsidRPr="003E6EB7">
              <w:rPr>
                <w:rFonts w:ascii="Times New Roman" w:hAnsi="Times New Roman"/>
                <w:bCs/>
                <w:color w:val="000000"/>
                <w:sz w:val="28"/>
                <w:szCs w:val="28"/>
              </w:rPr>
              <w:t>7</w:t>
            </w:r>
          </w:p>
        </w:tc>
        <w:tc>
          <w:tcPr>
            <w:tcW w:w="4995" w:type="dxa"/>
            <w:tcBorders>
              <w:top w:val="single" w:sz="4" w:space="0" w:color="auto"/>
              <w:left w:val="single" w:sz="4" w:space="0" w:color="auto"/>
              <w:bottom w:val="single" w:sz="4" w:space="0" w:color="auto"/>
              <w:right w:val="single" w:sz="4" w:space="0" w:color="auto"/>
            </w:tcBorders>
            <w:vAlign w:val="center"/>
          </w:tcPr>
          <w:p w14:paraId="4F351C73" w14:textId="77777777" w:rsidR="0064507A" w:rsidRPr="003E6EB7" w:rsidRDefault="0064507A" w:rsidP="00140E35">
            <w:pPr>
              <w:spacing w:after="0" w:line="240" w:lineRule="auto"/>
              <w:rPr>
                <w:rFonts w:ascii="Times New Roman" w:hAnsi="Times New Roman"/>
                <w:color w:val="000000"/>
                <w:sz w:val="28"/>
                <w:szCs w:val="28"/>
              </w:rPr>
            </w:pPr>
            <w:r w:rsidRPr="003E6EB7">
              <w:rPr>
                <w:rFonts w:ascii="Times New Roman" w:hAnsi="Times New Roman"/>
                <w:color w:val="000000"/>
                <w:sz w:val="28"/>
                <w:szCs w:val="28"/>
              </w:rPr>
              <w:t>Сучасні технології суцільнолитого протезування</w:t>
            </w:r>
          </w:p>
        </w:tc>
        <w:tc>
          <w:tcPr>
            <w:tcW w:w="0" w:type="auto"/>
            <w:vAlign w:val="center"/>
          </w:tcPr>
          <w:p w14:paraId="439144B0" w14:textId="0692DB61" w:rsidR="0064507A" w:rsidRPr="003E6EB7" w:rsidRDefault="0064507A" w:rsidP="00140E35">
            <w:pPr>
              <w:spacing w:after="0" w:line="240" w:lineRule="auto"/>
              <w:rPr>
                <w:rFonts w:ascii="Times New Roman" w:hAnsi="Times New Roman"/>
                <w:sz w:val="28"/>
                <w:szCs w:val="28"/>
              </w:rPr>
            </w:pPr>
            <w:r w:rsidRPr="003E6EB7">
              <w:rPr>
                <w:rFonts w:ascii="Times New Roman" w:hAnsi="Times New Roman"/>
                <w:sz w:val="28"/>
                <w:szCs w:val="28"/>
              </w:rPr>
              <w:t xml:space="preserve">        </w:t>
            </w:r>
            <w:r w:rsidR="00D43868" w:rsidRPr="003E6EB7">
              <w:rPr>
                <w:rFonts w:ascii="Times New Roman" w:hAnsi="Times New Roman"/>
                <w:sz w:val="28"/>
                <w:szCs w:val="28"/>
              </w:rPr>
              <w:t>3</w:t>
            </w:r>
          </w:p>
        </w:tc>
        <w:tc>
          <w:tcPr>
            <w:tcW w:w="0" w:type="auto"/>
            <w:vAlign w:val="center"/>
          </w:tcPr>
          <w:p w14:paraId="3704F6C5"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5A9D0336"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27B9CC00" w14:textId="19B230DF" w:rsidR="0064507A"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64507A" w:rsidRPr="003E6EB7">
              <w:rPr>
                <w:rFonts w:ascii="Times New Roman" w:hAnsi="Times New Roman"/>
                <w:bCs/>
                <w:color w:val="000000"/>
                <w:sz w:val="28"/>
                <w:szCs w:val="28"/>
              </w:rPr>
              <w:t>8</w:t>
            </w:r>
          </w:p>
        </w:tc>
        <w:tc>
          <w:tcPr>
            <w:tcW w:w="4995" w:type="dxa"/>
            <w:tcBorders>
              <w:top w:val="single" w:sz="4" w:space="0" w:color="auto"/>
              <w:left w:val="single" w:sz="4" w:space="0" w:color="auto"/>
              <w:bottom w:val="single" w:sz="4" w:space="0" w:color="auto"/>
              <w:right w:val="single" w:sz="4" w:space="0" w:color="auto"/>
            </w:tcBorders>
            <w:vAlign w:val="center"/>
          </w:tcPr>
          <w:p w14:paraId="1DD3F0D2" w14:textId="77777777" w:rsidR="0064507A" w:rsidRPr="003E6EB7" w:rsidRDefault="0064507A" w:rsidP="00140E35">
            <w:pPr>
              <w:spacing w:after="0" w:line="240" w:lineRule="auto"/>
              <w:rPr>
                <w:rFonts w:ascii="Times New Roman" w:hAnsi="Times New Roman"/>
                <w:color w:val="000000"/>
                <w:sz w:val="28"/>
                <w:szCs w:val="28"/>
              </w:rPr>
            </w:pPr>
            <w:r w:rsidRPr="003E6EB7">
              <w:rPr>
                <w:rFonts w:ascii="Times New Roman" w:hAnsi="Times New Roman"/>
                <w:color w:val="000000"/>
                <w:sz w:val="28"/>
                <w:szCs w:val="28"/>
              </w:rPr>
              <w:t>Застосування  матеріалів наповнених наночастками  в стоматології</w:t>
            </w:r>
          </w:p>
        </w:tc>
        <w:tc>
          <w:tcPr>
            <w:tcW w:w="0" w:type="auto"/>
            <w:vAlign w:val="center"/>
          </w:tcPr>
          <w:p w14:paraId="66CA7371" w14:textId="7896014A"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7FBB9701"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2ED57B8E"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54912694" w14:textId="60D3DEBD" w:rsidR="0064507A"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64507A" w:rsidRPr="003E6EB7">
              <w:rPr>
                <w:rFonts w:ascii="Times New Roman" w:hAnsi="Times New Roman"/>
                <w:bCs/>
                <w:color w:val="000000"/>
                <w:sz w:val="28"/>
                <w:szCs w:val="28"/>
              </w:rPr>
              <w:t>9</w:t>
            </w:r>
          </w:p>
        </w:tc>
        <w:tc>
          <w:tcPr>
            <w:tcW w:w="4995" w:type="dxa"/>
            <w:tcBorders>
              <w:top w:val="single" w:sz="4" w:space="0" w:color="auto"/>
              <w:left w:val="single" w:sz="4" w:space="0" w:color="auto"/>
              <w:bottom w:val="single" w:sz="4" w:space="0" w:color="auto"/>
              <w:right w:val="single" w:sz="4" w:space="0" w:color="auto"/>
            </w:tcBorders>
            <w:vAlign w:val="center"/>
          </w:tcPr>
          <w:p w14:paraId="5F81CE2F" w14:textId="77777777" w:rsidR="0064507A" w:rsidRPr="003E6EB7" w:rsidRDefault="0064507A" w:rsidP="00140E35">
            <w:pPr>
              <w:spacing w:after="0" w:line="240" w:lineRule="auto"/>
              <w:rPr>
                <w:rFonts w:ascii="Times New Roman" w:hAnsi="Times New Roman"/>
                <w:sz w:val="28"/>
                <w:szCs w:val="28"/>
              </w:rPr>
            </w:pPr>
            <w:r w:rsidRPr="003E6EB7">
              <w:rPr>
                <w:rFonts w:ascii="Times New Roman" w:hAnsi="Times New Roman"/>
                <w:sz w:val="28"/>
                <w:szCs w:val="28"/>
              </w:rPr>
              <w:t>Диференційна діагностика захворювань слизової оболонки порожнини рота.</w:t>
            </w:r>
          </w:p>
        </w:tc>
        <w:tc>
          <w:tcPr>
            <w:tcW w:w="0" w:type="auto"/>
            <w:vAlign w:val="center"/>
          </w:tcPr>
          <w:p w14:paraId="11CFD9C9" w14:textId="2E7127C3"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6DE2BF65"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36A6D933"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4EF1C5C9" w14:textId="2D79B505" w:rsidR="0064507A"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64507A" w:rsidRPr="003E6EB7">
              <w:rPr>
                <w:rFonts w:ascii="Times New Roman" w:hAnsi="Times New Roman"/>
                <w:bCs/>
                <w:color w:val="000000"/>
                <w:sz w:val="28"/>
                <w:szCs w:val="28"/>
              </w:rPr>
              <w:t>10</w:t>
            </w:r>
          </w:p>
        </w:tc>
        <w:tc>
          <w:tcPr>
            <w:tcW w:w="4995" w:type="dxa"/>
            <w:tcBorders>
              <w:top w:val="single" w:sz="4" w:space="0" w:color="auto"/>
              <w:left w:val="single" w:sz="4" w:space="0" w:color="auto"/>
              <w:bottom w:val="single" w:sz="4" w:space="0" w:color="auto"/>
              <w:right w:val="single" w:sz="4" w:space="0" w:color="auto"/>
            </w:tcBorders>
            <w:vAlign w:val="center"/>
          </w:tcPr>
          <w:p w14:paraId="2C3D89A3" w14:textId="77777777" w:rsidR="0064507A" w:rsidRPr="003E6EB7" w:rsidRDefault="0064507A" w:rsidP="00140E35">
            <w:pPr>
              <w:spacing w:after="0" w:line="240" w:lineRule="auto"/>
              <w:rPr>
                <w:rFonts w:ascii="Times New Roman" w:hAnsi="Times New Roman"/>
                <w:sz w:val="28"/>
                <w:szCs w:val="28"/>
              </w:rPr>
            </w:pPr>
            <w:r w:rsidRPr="003E6EB7">
              <w:rPr>
                <w:rFonts w:ascii="Times New Roman" w:hAnsi="Times New Roman"/>
                <w:sz w:val="28"/>
                <w:szCs w:val="28"/>
              </w:rPr>
              <w:t>Сучасні підходи до лікування захворювань слизової оболонки порожнини рота.</w:t>
            </w:r>
          </w:p>
          <w:p w14:paraId="4FD5EEFB" w14:textId="77777777" w:rsidR="0064507A" w:rsidRPr="003E6EB7" w:rsidRDefault="0064507A" w:rsidP="00140E35">
            <w:pPr>
              <w:spacing w:after="0" w:line="240" w:lineRule="auto"/>
              <w:jc w:val="center"/>
              <w:rPr>
                <w:rFonts w:ascii="Times New Roman" w:hAnsi="Times New Roman"/>
                <w:color w:val="000000"/>
                <w:sz w:val="28"/>
                <w:szCs w:val="28"/>
              </w:rPr>
            </w:pPr>
          </w:p>
        </w:tc>
        <w:tc>
          <w:tcPr>
            <w:tcW w:w="0" w:type="auto"/>
            <w:vAlign w:val="center"/>
          </w:tcPr>
          <w:p w14:paraId="5D3DF8EF" w14:textId="5050FE4E"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2D83DC4A"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64507A" w:rsidRPr="003E6EB7" w14:paraId="1038F03C"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77D9FF58" w14:textId="69D953DA" w:rsidR="0064507A"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64507A" w:rsidRPr="003E6EB7">
              <w:rPr>
                <w:rFonts w:ascii="Times New Roman" w:hAnsi="Times New Roman"/>
                <w:bCs/>
                <w:color w:val="000000"/>
                <w:sz w:val="28"/>
                <w:szCs w:val="28"/>
              </w:rPr>
              <w:t>1</w:t>
            </w:r>
            <w:r w:rsidR="00E6401D">
              <w:rPr>
                <w:rFonts w:ascii="Times New Roman" w:hAnsi="Times New Roman"/>
                <w:bCs/>
                <w:color w:val="000000"/>
                <w:sz w:val="28"/>
                <w:szCs w:val="28"/>
              </w:rPr>
              <w:t>1</w:t>
            </w:r>
          </w:p>
        </w:tc>
        <w:tc>
          <w:tcPr>
            <w:tcW w:w="4995" w:type="dxa"/>
            <w:tcBorders>
              <w:top w:val="single" w:sz="4" w:space="0" w:color="auto"/>
              <w:left w:val="single" w:sz="4" w:space="0" w:color="auto"/>
              <w:bottom w:val="single" w:sz="4" w:space="0" w:color="auto"/>
              <w:right w:val="single" w:sz="4" w:space="0" w:color="auto"/>
            </w:tcBorders>
            <w:vAlign w:val="center"/>
          </w:tcPr>
          <w:p w14:paraId="0125C4DD" w14:textId="77777777" w:rsidR="0064507A" w:rsidRPr="003E6EB7" w:rsidRDefault="0064507A" w:rsidP="00140E35">
            <w:pPr>
              <w:rPr>
                <w:rFonts w:ascii="Times New Roman" w:hAnsi="Times New Roman"/>
                <w:color w:val="000000"/>
                <w:sz w:val="28"/>
                <w:szCs w:val="28"/>
              </w:rPr>
            </w:pPr>
            <w:r w:rsidRPr="003E6EB7">
              <w:rPr>
                <w:rFonts w:ascii="Times New Roman" w:hAnsi="Times New Roman"/>
                <w:color w:val="222222"/>
                <w:sz w:val="28"/>
                <w:szCs w:val="28"/>
                <w:shd w:val="clear" w:color="auto" w:fill="FFFFFF"/>
              </w:rPr>
              <w:t>Фармакологія лікарських засобів захворюваннях органів ротової порожнини</w:t>
            </w:r>
          </w:p>
        </w:tc>
        <w:tc>
          <w:tcPr>
            <w:tcW w:w="0" w:type="auto"/>
            <w:vAlign w:val="center"/>
          </w:tcPr>
          <w:p w14:paraId="20FE095C" w14:textId="1F46996D" w:rsidR="0064507A" w:rsidRPr="003E6EB7" w:rsidRDefault="00D43868"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4CB9D54E"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AE03AF" w:rsidRPr="003E6EB7" w14:paraId="6304E4C7"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3BB1E706" w14:textId="4D779CE4" w:rsidR="00AE03AF"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AE03AF" w:rsidRPr="003E6EB7">
              <w:rPr>
                <w:rFonts w:ascii="Times New Roman" w:hAnsi="Times New Roman"/>
                <w:bCs/>
                <w:color w:val="000000"/>
                <w:sz w:val="28"/>
                <w:szCs w:val="28"/>
              </w:rPr>
              <w:t>1</w:t>
            </w:r>
            <w:r w:rsidR="008B29CC">
              <w:rPr>
                <w:rFonts w:ascii="Times New Roman" w:hAnsi="Times New Roman"/>
                <w:bCs/>
                <w:color w:val="000000"/>
                <w:sz w:val="28"/>
                <w:szCs w:val="28"/>
              </w:rPr>
              <w:t>2</w:t>
            </w:r>
          </w:p>
        </w:tc>
        <w:tc>
          <w:tcPr>
            <w:tcW w:w="4995" w:type="dxa"/>
            <w:tcBorders>
              <w:top w:val="single" w:sz="4" w:space="0" w:color="auto"/>
              <w:left w:val="single" w:sz="4" w:space="0" w:color="auto"/>
              <w:bottom w:val="single" w:sz="4" w:space="0" w:color="auto"/>
              <w:right w:val="single" w:sz="4" w:space="0" w:color="auto"/>
            </w:tcBorders>
            <w:vAlign w:val="center"/>
          </w:tcPr>
          <w:p w14:paraId="32F89D02" w14:textId="1CC024CF" w:rsidR="00AE03AF" w:rsidRPr="003E6EB7" w:rsidRDefault="00AE03AF" w:rsidP="00140E35">
            <w:pPr>
              <w:rPr>
                <w:rFonts w:ascii="Times New Roman" w:hAnsi="Times New Roman"/>
                <w:color w:val="222222"/>
                <w:sz w:val="28"/>
                <w:szCs w:val="28"/>
                <w:shd w:val="clear" w:color="auto" w:fill="FFFFFF"/>
              </w:rPr>
            </w:pPr>
            <w:r w:rsidRPr="003E6EB7">
              <w:rPr>
                <w:rFonts w:ascii="Times New Roman" w:hAnsi="Times New Roman"/>
                <w:color w:val="222222"/>
                <w:sz w:val="28"/>
                <w:szCs w:val="28"/>
                <w:shd w:val="clear" w:color="auto" w:fill="FFFFFF"/>
              </w:rPr>
              <w:t>Малоінвазивні хірургічні методи і підходи в клінічній практиці лікаря-стоматолога</w:t>
            </w:r>
          </w:p>
        </w:tc>
        <w:tc>
          <w:tcPr>
            <w:tcW w:w="0" w:type="auto"/>
            <w:vAlign w:val="center"/>
          </w:tcPr>
          <w:p w14:paraId="06AC28AD" w14:textId="1250DB84" w:rsidR="00AE03AF" w:rsidRPr="003E6EB7" w:rsidRDefault="00AE03AF"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15A12B40" w14:textId="32263CA4" w:rsidR="00AE03AF" w:rsidRPr="003E6EB7" w:rsidRDefault="00AE03AF"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AE03AF" w:rsidRPr="003E6EB7" w14:paraId="741E2D1E"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109BAE61" w14:textId="7D2A27CC" w:rsidR="00AE03AF"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AE03AF" w:rsidRPr="003E6EB7">
              <w:rPr>
                <w:rFonts w:ascii="Times New Roman" w:hAnsi="Times New Roman"/>
                <w:bCs/>
                <w:color w:val="000000"/>
                <w:sz w:val="28"/>
                <w:szCs w:val="28"/>
              </w:rPr>
              <w:t>1</w:t>
            </w:r>
            <w:r w:rsidR="008B29CC">
              <w:rPr>
                <w:rFonts w:ascii="Times New Roman" w:hAnsi="Times New Roman"/>
                <w:bCs/>
                <w:color w:val="000000"/>
                <w:sz w:val="28"/>
                <w:szCs w:val="28"/>
              </w:rPr>
              <w:t>3</w:t>
            </w:r>
          </w:p>
        </w:tc>
        <w:tc>
          <w:tcPr>
            <w:tcW w:w="4995" w:type="dxa"/>
            <w:tcBorders>
              <w:top w:val="single" w:sz="4" w:space="0" w:color="auto"/>
              <w:left w:val="single" w:sz="4" w:space="0" w:color="auto"/>
              <w:bottom w:val="single" w:sz="4" w:space="0" w:color="auto"/>
              <w:right w:val="single" w:sz="4" w:space="0" w:color="auto"/>
            </w:tcBorders>
            <w:vAlign w:val="center"/>
          </w:tcPr>
          <w:p w14:paraId="3F7D7137" w14:textId="53B95C4E" w:rsidR="00AE03AF" w:rsidRPr="003E6EB7" w:rsidRDefault="00AE03AF" w:rsidP="00140E35">
            <w:pPr>
              <w:rPr>
                <w:rFonts w:ascii="Times New Roman" w:hAnsi="Times New Roman"/>
                <w:color w:val="222222"/>
                <w:sz w:val="28"/>
                <w:szCs w:val="28"/>
                <w:shd w:val="clear" w:color="auto" w:fill="FFFFFF"/>
              </w:rPr>
            </w:pPr>
            <w:r w:rsidRPr="003E6EB7">
              <w:rPr>
                <w:rFonts w:ascii="Times New Roman" w:hAnsi="Times New Roman"/>
                <w:color w:val="222222"/>
                <w:sz w:val="28"/>
                <w:szCs w:val="28"/>
                <w:shd w:val="clear" w:color="auto" w:fill="FFFFFF"/>
              </w:rPr>
              <w:t>Топографо-анатомічні особливості окремих зон щелепно-лицевої ділянки.</w:t>
            </w:r>
          </w:p>
        </w:tc>
        <w:tc>
          <w:tcPr>
            <w:tcW w:w="0" w:type="auto"/>
            <w:vAlign w:val="center"/>
          </w:tcPr>
          <w:p w14:paraId="4A6D2ABD" w14:textId="6E08CA87"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590D73BE" w14:textId="44B0B55F"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AE03AF" w:rsidRPr="003E6EB7" w14:paraId="2A3869F6"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5B63ADC2" w14:textId="6C044B3C" w:rsidR="00AE03AF"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AE03AF" w:rsidRPr="003E6EB7">
              <w:rPr>
                <w:rFonts w:ascii="Times New Roman" w:hAnsi="Times New Roman"/>
                <w:bCs/>
                <w:color w:val="000000"/>
                <w:sz w:val="28"/>
                <w:szCs w:val="28"/>
              </w:rPr>
              <w:t>1</w:t>
            </w:r>
            <w:r w:rsidR="008B29CC">
              <w:rPr>
                <w:rFonts w:ascii="Times New Roman" w:hAnsi="Times New Roman"/>
                <w:bCs/>
                <w:color w:val="000000"/>
                <w:sz w:val="28"/>
                <w:szCs w:val="28"/>
              </w:rPr>
              <w:t>4</w:t>
            </w:r>
          </w:p>
        </w:tc>
        <w:tc>
          <w:tcPr>
            <w:tcW w:w="4995" w:type="dxa"/>
            <w:tcBorders>
              <w:top w:val="single" w:sz="4" w:space="0" w:color="auto"/>
              <w:left w:val="single" w:sz="4" w:space="0" w:color="auto"/>
              <w:bottom w:val="single" w:sz="4" w:space="0" w:color="auto"/>
              <w:right w:val="single" w:sz="4" w:space="0" w:color="auto"/>
            </w:tcBorders>
            <w:vAlign w:val="center"/>
          </w:tcPr>
          <w:p w14:paraId="1A0DDDE5" w14:textId="0ACE6ABC" w:rsidR="00AE03AF" w:rsidRPr="003E6EB7" w:rsidRDefault="00AE03AF" w:rsidP="00140E35">
            <w:pPr>
              <w:rPr>
                <w:rFonts w:ascii="Times New Roman" w:hAnsi="Times New Roman"/>
                <w:color w:val="222222"/>
                <w:sz w:val="28"/>
                <w:szCs w:val="28"/>
                <w:shd w:val="clear" w:color="auto" w:fill="FFFFFF"/>
              </w:rPr>
            </w:pPr>
            <w:r w:rsidRPr="003E6EB7">
              <w:rPr>
                <w:rFonts w:ascii="Times New Roman" w:hAnsi="Times New Roman"/>
                <w:color w:val="222222"/>
                <w:sz w:val="28"/>
                <w:szCs w:val="28"/>
                <w:shd w:val="clear" w:color="auto" w:fill="FFFFFF"/>
              </w:rPr>
              <w:t xml:space="preserve">Функціонально-естетична стоматологія </w:t>
            </w:r>
          </w:p>
        </w:tc>
        <w:tc>
          <w:tcPr>
            <w:tcW w:w="0" w:type="auto"/>
            <w:vAlign w:val="center"/>
          </w:tcPr>
          <w:p w14:paraId="21066725" w14:textId="624EA171"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0DAFBED3" w14:textId="4A2AD853"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AE03AF" w:rsidRPr="003E6EB7" w14:paraId="19F50EFC"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30D8757F" w14:textId="209F52D2" w:rsidR="00AE03AF"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3351F7" w:rsidRPr="003E6EB7">
              <w:rPr>
                <w:rFonts w:ascii="Times New Roman" w:hAnsi="Times New Roman"/>
                <w:bCs/>
                <w:color w:val="000000"/>
                <w:sz w:val="28"/>
                <w:szCs w:val="28"/>
              </w:rPr>
              <w:t>1</w:t>
            </w:r>
            <w:r w:rsidR="008B29CC">
              <w:rPr>
                <w:rFonts w:ascii="Times New Roman" w:hAnsi="Times New Roman"/>
                <w:bCs/>
                <w:color w:val="000000"/>
                <w:sz w:val="28"/>
                <w:szCs w:val="28"/>
              </w:rPr>
              <w:t>5</w:t>
            </w:r>
          </w:p>
        </w:tc>
        <w:tc>
          <w:tcPr>
            <w:tcW w:w="4995" w:type="dxa"/>
            <w:tcBorders>
              <w:top w:val="single" w:sz="4" w:space="0" w:color="auto"/>
              <w:left w:val="single" w:sz="4" w:space="0" w:color="auto"/>
              <w:bottom w:val="single" w:sz="4" w:space="0" w:color="auto"/>
              <w:right w:val="single" w:sz="4" w:space="0" w:color="auto"/>
            </w:tcBorders>
            <w:vAlign w:val="center"/>
          </w:tcPr>
          <w:p w14:paraId="7B2058DB" w14:textId="613B0D2E" w:rsidR="00AE03AF" w:rsidRPr="003E6EB7" w:rsidRDefault="003351F7" w:rsidP="00140E35">
            <w:pPr>
              <w:rPr>
                <w:rFonts w:ascii="Times New Roman" w:hAnsi="Times New Roman"/>
                <w:color w:val="222222"/>
                <w:sz w:val="28"/>
                <w:szCs w:val="28"/>
                <w:shd w:val="clear" w:color="auto" w:fill="FFFFFF"/>
              </w:rPr>
            </w:pPr>
            <w:r w:rsidRPr="003E6EB7">
              <w:rPr>
                <w:rFonts w:ascii="Times New Roman" w:hAnsi="Times New Roman"/>
                <w:color w:val="222222"/>
                <w:sz w:val="28"/>
                <w:szCs w:val="28"/>
                <w:shd w:val="clear" w:color="auto" w:fill="FFFFFF"/>
              </w:rPr>
              <w:t xml:space="preserve">Особливості професійної гігієни </w:t>
            </w:r>
            <w:r w:rsidRPr="003E6EB7">
              <w:rPr>
                <w:rFonts w:ascii="Times New Roman" w:hAnsi="Times New Roman"/>
                <w:color w:val="222222"/>
                <w:sz w:val="28"/>
                <w:szCs w:val="28"/>
                <w:shd w:val="clear" w:color="auto" w:fill="FFFFFF"/>
              </w:rPr>
              <w:lastRenderedPageBreak/>
              <w:t>порожнини рота у дітей в залежності від віку та соматичної патології</w:t>
            </w:r>
          </w:p>
        </w:tc>
        <w:tc>
          <w:tcPr>
            <w:tcW w:w="0" w:type="auto"/>
            <w:vAlign w:val="center"/>
          </w:tcPr>
          <w:p w14:paraId="22FDD3F4" w14:textId="7D945B51"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lastRenderedPageBreak/>
              <w:t>3</w:t>
            </w:r>
          </w:p>
        </w:tc>
        <w:tc>
          <w:tcPr>
            <w:tcW w:w="0" w:type="auto"/>
            <w:vAlign w:val="center"/>
          </w:tcPr>
          <w:p w14:paraId="7EB8FDFF" w14:textId="68B9C7AF"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залік</w:t>
            </w:r>
          </w:p>
        </w:tc>
      </w:tr>
      <w:tr w:rsidR="00AE03AF" w:rsidRPr="003E6EB7" w14:paraId="30BE9D49" w14:textId="77777777" w:rsidTr="00140E35">
        <w:tc>
          <w:tcPr>
            <w:tcW w:w="1740" w:type="dxa"/>
            <w:tcBorders>
              <w:top w:val="single" w:sz="4" w:space="0" w:color="auto"/>
              <w:left w:val="single" w:sz="4" w:space="0" w:color="auto"/>
              <w:bottom w:val="single" w:sz="4" w:space="0" w:color="auto"/>
              <w:right w:val="single" w:sz="4" w:space="0" w:color="auto"/>
            </w:tcBorders>
            <w:vAlign w:val="center"/>
          </w:tcPr>
          <w:p w14:paraId="0F2F33D7" w14:textId="78357874" w:rsidR="00AE03AF" w:rsidRPr="003E6EB7" w:rsidRDefault="00445AC7" w:rsidP="00140E35">
            <w:pPr>
              <w:spacing w:after="0" w:line="240" w:lineRule="auto"/>
              <w:rPr>
                <w:rFonts w:ascii="Times New Roman" w:hAnsi="Times New Roman"/>
                <w:bCs/>
                <w:color w:val="000000"/>
                <w:sz w:val="28"/>
                <w:szCs w:val="28"/>
              </w:rPr>
            </w:pPr>
            <w:r w:rsidRPr="003E6EB7">
              <w:rPr>
                <w:rFonts w:ascii="Times New Roman" w:hAnsi="Times New Roman"/>
                <w:bCs/>
                <w:color w:val="000000"/>
                <w:sz w:val="28"/>
                <w:szCs w:val="28"/>
              </w:rPr>
              <w:t>ВК</w:t>
            </w:r>
            <w:r>
              <w:rPr>
                <w:rFonts w:ascii="Times New Roman" w:hAnsi="Times New Roman"/>
                <w:bCs/>
                <w:color w:val="000000"/>
                <w:sz w:val="28"/>
                <w:szCs w:val="28"/>
              </w:rPr>
              <w:t xml:space="preserve"> 2.</w:t>
            </w:r>
            <w:r w:rsidR="00347B8A" w:rsidRPr="003E6EB7">
              <w:rPr>
                <w:rFonts w:ascii="Times New Roman" w:hAnsi="Times New Roman"/>
                <w:bCs/>
                <w:color w:val="000000"/>
                <w:sz w:val="28"/>
                <w:szCs w:val="28"/>
              </w:rPr>
              <w:t>1</w:t>
            </w:r>
            <w:r w:rsidR="008B29CC">
              <w:rPr>
                <w:rFonts w:ascii="Times New Roman" w:hAnsi="Times New Roman"/>
                <w:bCs/>
                <w:color w:val="000000"/>
                <w:sz w:val="28"/>
                <w:szCs w:val="28"/>
              </w:rPr>
              <w:t>6</w:t>
            </w:r>
          </w:p>
        </w:tc>
        <w:tc>
          <w:tcPr>
            <w:tcW w:w="4995" w:type="dxa"/>
            <w:tcBorders>
              <w:top w:val="single" w:sz="4" w:space="0" w:color="auto"/>
              <w:left w:val="single" w:sz="4" w:space="0" w:color="auto"/>
              <w:bottom w:val="single" w:sz="4" w:space="0" w:color="auto"/>
              <w:right w:val="single" w:sz="4" w:space="0" w:color="auto"/>
            </w:tcBorders>
            <w:vAlign w:val="center"/>
          </w:tcPr>
          <w:p w14:paraId="20E4774E" w14:textId="027F706E" w:rsidR="00AE03AF" w:rsidRPr="003E6EB7" w:rsidRDefault="00347B8A" w:rsidP="00140E35">
            <w:pPr>
              <w:rPr>
                <w:rFonts w:ascii="Times New Roman" w:hAnsi="Times New Roman"/>
                <w:color w:val="222222"/>
                <w:sz w:val="28"/>
                <w:szCs w:val="28"/>
                <w:shd w:val="clear" w:color="auto" w:fill="FFFFFF"/>
              </w:rPr>
            </w:pPr>
            <w:r w:rsidRPr="003E6EB7">
              <w:rPr>
                <w:rFonts w:ascii="Times New Roman" w:hAnsi="Times New Roman"/>
                <w:color w:val="222222"/>
                <w:sz w:val="28"/>
                <w:szCs w:val="28"/>
                <w:shd w:val="clear" w:color="auto" w:fill="FFFFFF"/>
              </w:rPr>
              <w:t>Використання інноваційних технологій діагностики та лікування ендодонтичної патології</w:t>
            </w:r>
          </w:p>
        </w:tc>
        <w:tc>
          <w:tcPr>
            <w:tcW w:w="0" w:type="auto"/>
            <w:vAlign w:val="center"/>
          </w:tcPr>
          <w:p w14:paraId="77C1A7A6" w14:textId="3F802883"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t>3</w:t>
            </w:r>
          </w:p>
        </w:tc>
        <w:tc>
          <w:tcPr>
            <w:tcW w:w="0" w:type="auto"/>
            <w:vAlign w:val="center"/>
          </w:tcPr>
          <w:p w14:paraId="5B4993F9" w14:textId="591F24FF" w:rsidR="00AE03AF" w:rsidRPr="003E6EB7" w:rsidRDefault="00347B8A" w:rsidP="00140E35">
            <w:pPr>
              <w:spacing w:after="0" w:line="240" w:lineRule="auto"/>
              <w:jc w:val="center"/>
              <w:rPr>
                <w:rFonts w:ascii="Times New Roman" w:hAnsi="Times New Roman"/>
                <w:sz w:val="28"/>
                <w:szCs w:val="28"/>
              </w:rPr>
            </w:pPr>
            <w:r w:rsidRPr="003E6EB7">
              <w:rPr>
                <w:rFonts w:ascii="Times New Roman" w:hAnsi="Times New Roman"/>
                <w:sz w:val="28"/>
                <w:szCs w:val="28"/>
              </w:rPr>
              <w:t>залі</w:t>
            </w:r>
            <w:r w:rsidR="00AC39E7" w:rsidRPr="003E6EB7">
              <w:rPr>
                <w:rFonts w:ascii="Times New Roman" w:hAnsi="Times New Roman"/>
                <w:sz w:val="28"/>
                <w:szCs w:val="28"/>
              </w:rPr>
              <w:t>к</w:t>
            </w:r>
          </w:p>
        </w:tc>
      </w:tr>
      <w:tr w:rsidR="0064507A" w:rsidRPr="003E6EB7" w14:paraId="0569A3DB" w14:textId="77777777" w:rsidTr="00140E35">
        <w:tc>
          <w:tcPr>
            <w:tcW w:w="9571" w:type="dxa"/>
            <w:gridSpan w:val="4"/>
            <w:tcBorders>
              <w:top w:val="single" w:sz="4" w:space="0" w:color="auto"/>
              <w:left w:val="single" w:sz="4" w:space="0" w:color="auto"/>
              <w:bottom w:val="single" w:sz="4" w:space="0" w:color="auto"/>
            </w:tcBorders>
            <w:vAlign w:val="center"/>
          </w:tcPr>
          <w:p w14:paraId="491D5599" w14:textId="2ABCD6D2" w:rsidR="0064507A" w:rsidRPr="003E6EB7" w:rsidRDefault="0064507A" w:rsidP="0064507A">
            <w:pPr>
              <w:spacing w:after="0" w:line="240" w:lineRule="auto"/>
              <w:rPr>
                <w:rFonts w:ascii="Times New Roman" w:hAnsi="Times New Roman"/>
                <w:sz w:val="28"/>
                <w:szCs w:val="28"/>
              </w:rPr>
            </w:pPr>
            <w:r w:rsidRPr="003E6EB7">
              <w:rPr>
                <w:rFonts w:ascii="Times New Roman" w:hAnsi="Times New Roman"/>
                <w:sz w:val="28"/>
                <w:szCs w:val="28"/>
              </w:rPr>
              <w:t xml:space="preserve">** Аспірант обирає </w:t>
            </w:r>
            <w:r w:rsidR="00D43868" w:rsidRPr="003E6EB7">
              <w:rPr>
                <w:rFonts w:ascii="Times New Roman" w:hAnsi="Times New Roman"/>
                <w:sz w:val="28"/>
                <w:szCs w:val="28"/>
              </w:rPr>
              <w:t>чотири</w:t>
            </w:r>
            <w:r w:rsidRPr="003E6EB7">
              <w:rPr>
                <w:rFonts w:ascii="Times New Roman" w:hAnsi="Times New Roman"/>
                <w:sz w:val="28"/>
                <w:szCs w:val="28"/>
              </w:rPr>
              <w:t xml:space="preserve"> дисципліни з вказаного переліку дисциплін</w:t>
            </w:r>
          </w:p>
        </w:tc>
      </w:tr>
      <w:tr w:rsidR="0064507A" w:rsidRPr="003E6EB7" w14:paraId="041B2EF8" w14:textId="77777777" w:rsidTr="00140E35">
        <w:tc>
          <w:tcPr>
            <w:tcW w:w="6735" w:type="dxa"/>
            <w:gridSpan w:val="2"/>
            <w:tcBorders>
              <w:top w:val="single" w:sz="4" w:space="0" w:color="auto"/>
              <w:left w:val="single" w:sz="4" w:space="0" w:color="auto"/>
              <w:bottom w:val="single" w:sz="4" w:space="0" w:color="auto"/>
              <w:right w:val="single" w:sz="4" w:space="0" w:color="auto"/>
            </w:tcBorders>
            <w:vAlign w:val="center"/>
          </w:tcPr>
          <w:p w14:paraId="29C22405" w14:textId="77777777" w:rsidR="0064507A" w:rsidRPr="003E6EB7" w:rsidRDefault="0064507A" w:rsidP="00140E35">
            <w:pPr>
              <w:spacing w:after="0" w:line="240" w:lineRule="auto"/>
              <w:rPr>
                <w:rFonts w:ascii="Times New Roman" w:hAnsi="Times New Roman"/>
                <w:b/>
                <w:bCs/>
                <w:i/>
                <w:iCs/>
                <w:color w:val="000000"/>
                <w:sz w:val="28"/>
                <w:szCs w:val="28"/>
              </w:rPr>
            </w:pPr>
            <w:r w:rsidRPr="003E6EB7">
              <w:rPr>
                <w:rFonts w:ascii="Times New Roman" w:hAnsi="Times New Roman"/>
                <w:b/>
                <w:bCs/>
                <w:i/>
                <w:color w:val="000000"/>
                <w:sz w:val="28"/>
                <w:szCs w:val="28"/>
              </w:rPr>
              <w:t>Обсяг вибіркових компонент (с):</w:t>
            </w:r>
          </w:p>
        </w:tc>
        <w:tc>
          <w:tcPr>
            <w:tcW w:w="0" w:type="auto"/>
            <w:vAlign w:val="center"/>
          </w:tcPr>
          <w:p w14:paraId="17ECA75D" w14:textId="77777777" w:rsidR="0064507A" w:rsidRPr="003E6EB7" w:rsidRDefault="0064507A" w:rsidP="00140E35">
            <w:pPr>
              <w:spacing w:after="0" w:line="240" w:lineRule="auto"/>
              <w:jc w:val="center"/>
              <w:rPr>
                <w:rFonts w:ascii="Times New Roman" w:hAnsi="Times New Roman"/>
                <w:b/>
                <w:i/>
                <w:sz w:val="28"/>
                <w:szCs w:val="28"/>
              </w:rPr>
            </w:pPr>
            <w:r w:rsidRPr="003E6EB7">
              <w:rPr>
                <w:rFonts w:ascii="Times New Roman" w:hAnsi="Times New Roman"/>
                <w:b/>
                <w:i/>
                <w:sz w:val="28"/>
                <w:szCs w:val="28"/>
              </w:rPr>
              <w:t>12</w:t>
            </w:r>
          </w:p>
        </w:tc>
        <w:tc>
          <w:tcPr>
            <w:tcW w:w="0" w:type="auto"/>
            <w:vAlign w:val="center"/>
          </w:tcPr>
          <w:p w14:paraId="6CDD6290" w14:textId="77777777" w:rsidR="0064507A" w:rsidRPr="003E6EB7" w:rsidRDefault="0064507A" w:rsidP="00140E35">
            <w:pPr>
              <w:spacing w:after="0" w:line="240" w:lineRule="auto"/>
              <w:jc w:val="center"/>
              <w:rPr>
                <w:rFonts w:ascii="Times New Roman" w:hAnsi="Times New Roman"/>
                <w:sz w:val="28"/>
                <w:szCs w:val="28"/>
              </w:rPr>
            </w:pPr>
          </w:p>
        </w:tc>
      </w:tr>
      <w:tr w:rsidR="0064507A" w:rsidRPr="003E6EB7" w14:paraId="07CDC0F5" w14:textId="77777777" w:rsidTr="00140E35">
        <w:tc>
          <w:tcPr>
            <w:tcW w:w="6735" w:type="dxa"/>
            <w:gridSpan w:val="2"/>
            <w:tcBorders>
              <w:top w:val="single" w:sz="4" w:space="0" w:color="auto"/>
              <w:left w:val="single" w:sz="4" w:space="0" w:color="auto"/>
              <w:bottom w:val="single" w:sz="4" w:space="0" w:color="auto"/>
              <w:right w:val="single" w:sz="4" w:space="0" w:color="auto"/>
            </w:tcBorders>
            <w:vAlign w:val="center"/>
          </w:tcPr>
          <w:p w14:paraId="21E58EED" w14:textId="77777777" w:rsidR="0064507A" w:rsidRPr="003E6EB7" w:rsidRDefault="0064507A" w:rsidP="00140E35">
            <w:pPr>
              <w:spacing w:after="0" w:line="240" w:lineRule="auto"/>
              <w:jc w:val="center"/>
              <w:rPr>
                <w:rFonts w:ascii="Times New Roman" w:hAnsi="Times New Roman"/>
                <w:b/>
                <w:bCs/>
                <w:i/>
                <w:iCs/>
                <w:color w:val="000000"/>
                <w:sz w:val="28"/>
                <w:szCs w:val="28"/>
              </w:rPr>
            </w:pPr>
            <w:r w:rsidRPr="003E6EB7">
              <w:rPr>
                <w:rFonts w:ascii="Times New Roman" w:hAnsi="Times New Roman"/>
                <w:b/>
                <w:bCs/>
                <w:color w:val="000000"/>
                <w:sz w:val="28"/>
                <w:szCs w:val="28"/>
              </w:rPr>
              <w:t>Загальний обсяг вибіркових компонент:</w:t>
            </w:r>
          </w:p>
        </w:tc>
        <w:tc>
          <w:tcPr>
            <w:tcW w:w="0" w:type="auto"/>
            <w:vAlign w:val="center"/>
          </w:tcPr>
          <w:p w14:paraId="7EA8E1BA" w14:textId="77777777"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15</w:t>
            </w:r>
          </w:p>
        </w:tc>
        <w:tc>
          <w:tcPr>
            <w:tcW w:w="0" w:type="auto"/>
            <w:vAlign w:val="center"/>
          </w:tcPr>
          <w:p w14:paraId="2FE88F49" w14:textId="77777777" w:rsidR="0064507A" w:rsidRPr="003E6EB7" w:rsidRDefault="0064507A" w:rsidP="00140E35">
            <w:pPr>
              <w:spacing w:after="0" w:line="240" w:lineRule="auto"/>
              <w:jc w:val="center"/>
              <w:rPr>
                <w:rFonts w:ascii="Times New Roman" w:hAnsi="Times New Roman"/>
                <w:sz w:val="28"/>
                <w:szCs w:val="28"/>
              </w:rPr>
            </w:pPr>
          </w:p>
        </w:tc>
      </w:tr>
      <w:tr w:rsidR="0064507A" w:rsidRPr="003E6EB7" w14:paraId="7E272C63" w14:textId="77777777" w:rsidTr="00140E35">
        <w:tc>
          <w:tcPr>
            <w:tcW w:w="6735" w:type="dxa"/>
            <w:gridSpan w:val="2"/>
            <w:tcBorders>
              <w:top w:val="single" w:sz="4" w:space="0" w:color="auto"/>
              <w:left w:val="single" w:sz="4" w:space="0" w:color="auto"/>
              <w:bottom w:val="single" w:sz="4" w:space="0" w:color="auto"/>
              <w:right w:val="single" w:sz="4" w:space="0" w:color="auto"/>
            </w:tcBorders>
            <w:vAlign w:val="center"/>
          </w:tcPr>
          <w:p w14:paraId="7B703DE2" w14:textId="77777777" w:rsidR="0064507A" w:rsidRPr="003E6EB7" w:rsidRDefault="0064507A" w:rsidP="00140E35">
            <w:pPr>
              <w:spacing w:after="0" w:line="240" w:lineRule="auto"/>
              <w:jc w:val="center"/>
              <w:rPr>
                <w:rFonts w:ascii="Times New Roman" w:hAnsi="Times New Roman"/>
                <w:b/>
                <w:bCs/>
                <w:i/>
                <w:iCs/>
                <w:color w:val="000000"/>
                <w:sz w:val="28"/>
                <w:szCs w:val="28"/>
              </w:rPr>
            </w:pPr>
            <w:r w:rsidRPr="003E6EB7">
              <w:rPr>
                <w:rFonts w:ascii="Times New Roman" w:hAnsi="Times New Roman"/>
                <w:b/>
                <w:bCs/>
                <w:color w:val="000000"/>
                <w:sz w:val="28"/>
                <w:szCs w:val="28"/>
              </w:rPr>
              <w:t>ЗАГАЛЬНИЙ ОБСЯГ ОСВІТНЬОЇ ПРОГРАМИ</w:t>
            </w:r>
          </w:p>
        </w:tc>
        <w:tc>
          <w:tcPr>
            <w:tcW w:w="0" w:type="auto"/>
            <w:vAlign w:val="center"/>
          </w:tcPr>
          <w:p w14:paraId="1C0300DD" w14:textId="7EF05676" w:rsidR="0064507A" w:rsidRPr="003E6EB7" w:rsidRDefault="0064507A" w:rsidP="00140E35">
            <w:pPr>
              <w:spacing w:after="0" w:line="240" w:lineRule="auto"/>
              <w:jc w:val="center"/>
              <w:rPr>
                <w:rFonts w:ascii="Times New Roman" w:hAnsi="Times New Roman"/>
                <w:sz w:val="28"/>
                <w:szCs w:val="28"/>
              </w:rPr>
            </w:pPr>
            <w:r w:rsidRPr="003E6EB7">
              <w:rPr>
                <w:rFonts w:ascii="Times New Roman" w:hAnsi="Times New Roman"/>
                <w:b/>
                <w:bCs/>
                <w:i/>
                <w:iCs/>
                <w:color w:val="000000"/>
                <w:sz w:val="28"/>
                <w:szCs w:val="28"/>
              </w:rPr>
              <w:t>54</w:t>
            </w:r>
          </w:p>
        </w:tc>
        <w:tc>
          <w:tcPr>
            <w:tcW w:w="0" w:type="auto"/>
            <w:vAlign w:val="center"/>
          </w:tcPr>
          <w:p w14:paraId="3A44D835" w14:textId="77777777" w:rsidR="0064507A" w:rsidRPr="003E6EB7" w:rsidRDefault="0064507A" w:rsidP="00140E35">
            <w:pPr>
              <w:spacing w:after="0" w:line="240" w:lineRule="auto"/>
              <w:jc w:val="center"/>
              <w:rPr>
                <w:rFonts w:ascii="Times New Roman" w:hAnsi="Times New Roman"/>
                <w:sz w:val="28"/>
                <w:szCs w:val="28"/>
              </w:rPr>
            </w:pPr>
          </w:p>
        </w:tc>
      </w:tr>
    </w:tbl>
    <w:p w14:paraId="408F2CC1" w14:textId="4122C978" w:rsidR="00DF2542" w:rsidRDefault="00DF2542" w:rsidP="00DF2542">
      <w:pPr>
        <w:spacing w:after="0"/>
        <w:rPr>
          <w:rFonts w:ascii="Times New Roman" w:hAnsi="Times New Roman"/>
          <w:b/>
          <w:color w:val="000000"/>
          <w:sz w:val="28"/>
          <w:szCs w:val="23"/>
          <w:lang w:eastAsia="uk-UA"/>
        </w:rPr>
      </w:pPr>
    </w:p>
    <w:p w14:paraId="6E97DABB" w14:textId="52AF257A" w:rsidR="009971C2" w:rsidRDefault="009971C2" w:rsidP="00DF2542">
      <w:pPr>
        <w:spacing w:after="0"/>
        <w:rPr>
          <w:rFonts w:ascii="Times New Roman" w:hAnsi="Times New Roman"/>
          <w:b/>
          <w:color w:val="000000"/>
          <w:sz w:val="28"/>
          <w:szCs w:val="23"/>
          <w:lang w:eastAsia="uk-UA"/>
        </w:rPr>
      </w:pPr>
    </w:p>
    <w:p w14:paraId="243DA8BE" w14:textId="7CDF7478" w:rsidR="009971C2" w:rsidRDefault="009971C2" w:rsidP="00DF2542">
      <w:pPr>
        <w:spacing w:after="0"/>
        <w:rPr>
          <w:rFonts w:ascii="Times New Roman" w:hAnsi="Times New Roman"/>
          <w:b/>
          <w:color w:val="000000"/>
          <w:sz w:val="28"/>
          <w:szCs w:val="23"/>
          <w:lang w:eastAsia="uk-UA"/>
        </w:rPr>
      </w:pPr>
    </w:p>
    <w:p w14:paraId="2384215F" w14:textId="1F010411" w:rsidR="00445AC7" w:rsidRDefault="00445AC7" w:rsidP="00DF2542">
      <w:pPr>
        <w:spacing w:after="0"/>
        <w:rPr>
          <w:rFonts w:ascii="Times New Roman" w:hAnsi="Times New Roman"/>
          <w:b/>
          <w:color w:val="000000"/>
          <w:sz w:val="28"/>
          <w:szCs w:val="23"/>
          <w:lang w:eastAsia="uk-UA"/>
        </w:rPr>
      </w:pPr>
    </w:p>
    <w:p w14:paraId="0505CFC1" w14:textId="4AFFCED8" w:rsidR="00445AC7" w:rsidRDefault="00445AC7" w:rsidP="00DF2542">
      <w:pPr>
        <w:spacing w:after="0"/>
        <w:rPr>
          <w:rFonts w:ascii="Times New Roman" w:hAnsi="Times New Roman"/>
          <w:b/>
          <w:color w:val="000000"/>
          <w:sz w:val="28"/>
          <w:szCs w:val="23"/>
          <w:lang w:eastAsia="uk-UA"/>
        </w:rPr>
      </w:pPr>
    </w:p>
    <w:p w14:paraId="52AF02FE" w14:textId="1F12B1E7" w:rsidR="00445AC7" w:rsidRDefault="00445AC7" w:rsidP="00DF2542">
      <w:pPr>
        <w:spacing w:after="0"/>
        <w:rPr>
          <w:rFonts w:ascii="Times New Roman" w:hAnsi="Times New Roman"/>
          <w:b/>
          <w:color w:val="000000"/>
          <w:sz w:val="28"/>
          <w:szCs w:val="23"/>
          <w:lang w:eastAsia="uk-UA"/>
        </w:rPr>
      </w:pPr>
    </w:p>
    <w:p w14:paraId="2B3FA66A" w14:textId="43DFEC87" w:rsidR="00445AC7" w:rsidRDefault="00445AC7" w:rsidP="00DF2542">
      <w:pPr>
        <w:spacing w:after="0"/>
        <w:rPr>
          <w:rFonts w:ascii="Times New Roman" w:hAnsi="Times New Roman"/>
          <w:b/>
          <w:color w:val="000000"/>
          <w:sz w:val="28"/>
          <w:szCs w:val="23"/>
          <w:lang w:eastAsia="uk-UA"/>
        </w:rPr>
      </w:pPr>
    </w:p>
    <w:p w14:paraId="0081BD7B" w14:textId="0C4EC146" w:rsidR="00445AC7" w:rsidRDefault="00445AC7" w:rsidP="00DF2542">
      <w:pPr>
        <w:spacing w:after="0"/>
        <w:rPr>
          <w:rFonts w:ascii="Times New Roman" w:hAnsi="Times New Roman"/>
          <w:b/>
          <w:color w:val="000000"/>
          <w:sz w:val="28"/>
          <w:szCs w:val="23"/>
          <w:lang w:eastAsia="uk-UA"/>
        </w:rPr>
      </w:pPr>
    </w:p>
    <w:p w14:paraId="445946A3" w14:textId="2FF7C700" w:rsidR="00445AC7" w:rsidRDefault="00445AC7" w:rsidP="00DF2542">
      <w:pPr>
        <w:spacing w:after="0"/>
        <w:rPr>
          <w:rFonts w:ascii="Times New Roman" w:hAnsi="Times New Roman"/>
          <w:b/>
          <w:color w:val="000000"/>
          <w:sz w:val="28"/>
          <w:szCs w:val="23"/>
          <w:lang w:eastAsia="uk-UA"/>
        </w:rPr>
      </w:pPr>
    </w:p>
    <w:p w14:paraId="4F9A1CD2" w14:textId="66508B9D" w:rsidR="00445AC7" w:rsidRDefault="00445AC7" w:rsidP="00DF2542">
      <w:pPr>
        <w:spacing w:after="0"/>
        <w:rPr>
          <w:rFonts w:ascii="Times New Roman" w:hAnsi="Times New Roman"/>
          <w:b/>
          <w:color w:val="000000"/>
          <w:sz w:val="28"/>
          <w:szCs w:val="23"/>
          <w:lang w:eastAsia="uk-UA"/>
        </w:rPr>
      </w:pPr>
    </w:p>
    <w:p w14:paraId="3B08F262" w14:textId="6147661A" w:rsidR="00445AC7" w:rsidRDefault="00445AC7" w:rsidP="00DF2542">
      <w:pPr>
        <w:spacing w:after="0"/>
        <w:rPr>
          <w:rFonts w:ascii="Times New Roman" w:hAnsi="Times New Roman"/>
          <w:b/>
          <w:color w:val="000000"/>
          <w:sz w:val="28"/>
          <w:szCs w:val="23"/>
          <w:lang w:eastAsia="uk-UA"/>
        </w:rPr>
      </w:pPr>
    </w:p>
    <w:p w14:paraId="0B24DEBF" w14:textId="2081FD10" w:rsidR="00445AC7" w:rsidRDefault="00445AC7" w:rsidP="00DF2542">
      <w:pPr>
        <w:spacing w:after="0"/>
        <w:rPr>
          <w:rFonts w:ascii="Times New Roman" w:hAnsi="Times New Roman"/>
          <w:b/>
          <w:color w:val="000000"/>
          <w:sz w:val="28"/>
          <w:szCs w:val="23"/>
          <w:lang w:eastAsia="uk-UA"/>
        </w:rPr>
      </w:pPr>
    </w:p>
    <w:p w14:paraId="35D600B7" w14:textId="6DE64545" w:rsidR="00445AC7" w:rsidRDefault="00445AC7" w:rsidP="00DF2542">
      <w:pPr>
        <w:spacing w:after="0"/>
        <w:rPr>
          <w:rFonts w:ascii="Times New Roman" w:hAnsi="Times New Roman"/>
          <w:b/>
          <w:color w:val="000000"/>
          <w:sz w:val="28"/>
          <w:szCs w:val="23"/>
          <w:lang w:eastAsia="uk-UA"/>
        </w:rPr>
      </w:pPr>
    </w:p>
    <w:p w14:paraId="35FC4B46" w14:textId="2AE082CA" w:rsidR="00445AC7" w:rsidRDefault="00445AC7" w:rsidP="00DF2542">
      <w:pPr>
        <w:spacing w:after="0"/>
        <w:rPr>
          <w:rFonts w:ascii="Times New Roman" w:hAnsi="Times New Roman"/>
          <w:b/>
          <w:color w:val="000000"/>
          <w:sz w:val="28"/>
          <w:szCs w:val="23"/>
          <w:lang w:eastAsia="uk-UA"/>
        </w:rPr>
      </w:pPr>
    </w:p>
    <w:p w14:paraId="0206485E" w14:textId="4612EE7A" w:rsidR="00445AC7" w:rsidRDefault="00445AC7" w:rsidP="00DF2542">
      <w:pPr>
        <w:spacing w:after="0"/>
        <w:rPr>
          <w:rFonts w:ascii="Times New Roman" w:hAnsi="Times New Roman"/>
          <w:b/>
          <w:color w:val="000000"/>
          <w:sz w:val="28"/>
          <w:szCs w:val="23"/>
          <w:lang w:eastAsia="uk-UA"/>
        </w:rPr>
      </w:pPr>
    </w:p>
    <w:p w14:paraId="5F539E3B" w14:textId="25EA1B19" w:rsidR="00445AC7" w:rsidRDefault="00445AC7" w:rsidP="00DF2542">
      <w:pPr>
        <w:spacing w:after="0"/>
        <w:rPr>
          <w:rFonts w:ascii="Times New Roman" w:hAnsi="Times New Roman"/>
          <w:b/>
          <w:color w:val="000000"/>
          <w:sz w:val="28"/>
          <w:szCs w:val="23"/>
          <w:lang w:eastAsia="uk-UA"/>
        </w:rPr>
      </w:pPr>
    </w:p>
    <w:p w14:paraId="211E4382" w14:textId="2867F5E1" w:rsidR="00445AC7" w:rsidRDefault="00445AC7" w:rsidP="00DF2542">
      <w:pPr>
        <w:spacing w:after="0"/>
        <w:rPr>
          <w:rFonts w:ascii="Times New Roman" w:hAnsi="Times New Roman"/>
          <w:b/>
          <w:color w:val="000000"/>
          <w:sz w:val="28"/>
          <w:szCs w:val="23"/>
          <w:lang w:eastAsia="uk-UA"/>
        </w:rPr>
      </w:pPr>
    </w:p>
    <w:p w14:paraId="375076B4" w14:textId="24E6B98C" w:rsidR="00E6401D" w:rsidRDefault="00E6401D" w:rsidP="00DF2542">
      <w:pPr>
        <w:spacing w:after="0"/>
        <w:rPr>
          <w:rFonts w:ascii="Times New Roman" w:hAnsi="Times New Roman"/>
          <w:b/>
          <w:color w:val="000000"/>
          <w:sz w:val="28"/>
          <w:szCs w:val="23"/>
          <w:lang w:eastAsia="uk-UA"/>
        </w:rPr>
      </w:pPr>
    </w:p>
    <w:p w14:paraId="426907C0" w14:textId="525B2D10" w:rsidR="00E6401D" w:rsidRDefault="00E6401D" w:rsidP="00DF2542">
      <w:pPr>
        <w:spacing w:after="0"/>
        <w:rPr>
          <w:rFonts w:ascii="Times New Roman" w:hAnsi="Times New Roman"/>
          <w:b/>
          <w:color w:val="000000"/>
          <w:sz w:val="28"/>
          <w:szCs w:val="23"/>
          <w:lang w:eastAsia="uk-UA"/>
        </w:rPr>
      </w:pPr>
    </w:p>
    <w:p w14:paraId="0EDC9043" w14:textId="3E971ED3" w:rsidR="00E6401D" w:rsidRDefault="00E6401D" w:rsidP="00DF2542">
      <w:pPr>
        <w:spacing w:after="0"/>
        <w:rPr>
          <w:rFonts w:ascii="Times New Roman" w:hAnsi="Times New Roman"/>
          <w:b/>
          <w:color w:val="000000"/>
          <w:sz w:val="28"/>
          <w:szCs w:val="23"/>
          <w:lang w:eastAsia="uk-UA"/>
        </w:rPr>
      </w:pPr>
    </w:p>
    <w:p w14:paraId="46865F3E" w14:textId="2C009827" w:rsidR="00E6401D" w:rsidRDefault="00E6401D" w:rsidP="00DF2542">
      <w:pPr>
        <w:spacing w:after="0"/>
        <w:rPr>
          <w:rFonts w:ascii="Times New Roman" w:hAnsi="Times New Roman"/>
          <w:b/>
          <w:color w:val="000000"/>
          <w:sz w:val="28"/>
          <w:szCs w:val="23"/>
          <w:lang w:eastAsia="uk-UA"/>
        </w:rPr>
      </w:pPr>
    </w:p>
    <w:p w14:paraId="2DD9E6B6" w14:textId="1B74A617" w:rsidR="00E6401D" w:rsidRDefault="00E6401D" w:rsidP="00DF2542">
      <w:pPr>
        <w:spacing w:after="0"/>
        <w:rPr>
          <w:rFonts w:ascii="Times New Roman" w:hAnsi="Times New Roman"/>
          <w:b/>
          <w:color w:val="000000"/>
          <w:sz w:val="28"/>
          <w:szCs w:val="23"/>
          <w:lang w:eastAsia="uk-UA"/>
        </w:rPr>
      </w:pPr>
    </w:p>
    <w:p w14:paraId="65148F41" w14:textId="60C894B7" w:rsidR="00E6401D" w:rsidRDefault="00E6401D" w:rsidP="00DF2542">
      <w:pPr>
        <w:spacing w:after="0"/>
        <w:rPr>
          <w:rFonts w:ascii="Times New Roman" w:hAnsi="Times New Roman"/>
          <w:b/>
          <w:color w:val="000000"/>
          <w:sz w:val="28"/>
          <w:szCs w:val="23"/>
          <w:lang w:eastAsia="uk-UA"/>
        </w:rPr>
      </w:pPr>
    </w:p>
    <w:p w14:paraId="09FE2419" w14:textId="75BB90F8" w:rsidR="00E6401D" w:rsidRDefault="00E6401D" w:rsidP="00DF2542">
      <w:pPr>
        <w:spacing w:after="0"/>
        <w:rPr>
          <w:rFonts w:ascii="Times New Roman" w:hAnsi="Times New Roman"/>
          <w:b/>
          <w:color w:val="000000"/>
          <w:sz w:val="28"/>
          <w:szCs w:val="23"/>
          <w:lang w:eastAsia="uk-UA"/>
        </w:rPr>
      </w:pPr>
    </w:p>
    <w:p w14:paraId="37B57BA5" w14:textId="77777777" w:rsidR="00E6401D" w:rsidRDefault="00E6401D" w:rsidP="00DF2542">
      <w:pPr>
        <w:spacing w:after="0"/>
        <w:rPr>
          <w:rFonts w:ascii="Times New Roman" w:hAnsi="Times New Roman"/>
          <w:b/>
          <w:color w:val="000000"/>
          <w:sz w:val="28"/>
          <w:szCs w:val="23"/>
          <w:lang w:eastAsia="uk-UA"/>
        </w:rPr>
      </w:pPr>
    </w:p>
    <w:p w14:paraId="14D45A50" w14:textId="319960AB" w:rsidR="00445AC7" w:rsidRDefault="00445AC7" w:rsidP="00DF2542">
      <w:pPr>
        <w:spacing w:after="0"/>
        <w:rPr>
          <w:rFonts w:ascii="Times New Roman" w:hAnsi="Times New Roman"/>
          <w:b/>
          <w:color w:val="000000"/>
          <w:sz w:val="28"/>
          <w:szCs w:val="23"/>
          <w:lang w:eastAsia="uk-UA"/>
        </w:rPr>
      </w:pPr>
    </w:p>
    <w:p w14:paraId="641E3D09" w14:textId="653C80BB" w:rsidR="00445AC7" w:rsidRDefault="00445AC7" w:rsidP="00DF2542">
      <w:pPr>
        <w:spacing w:after="0"/>
        <w:rPr>
          <w:rFonts w:ascii="Times New Roman" w:hAnsi="Times New Roman"/>
          <w:b/>
          <w:color w:val="000000"/>
          <w:sz w:val="28"/>
          <w:szCs w:val="23"/>
          <w:lang w:eastAsia="uk-UA"/>
        </w:rPr>
      </w:pPr>
    </w:p>
    <w:p w14:paraId="5D237F64" w14:textId="35DB0A07" w:rsidR="006B5C0B" w:rsidRDefault="006B5C0B" w:rsidP="00DF2542">
      <w:pPr>
        <w:spacing w:after="0"/>
        <w:rPr>
          <w:rFonts w:ascii="Times New Roman" w:hAnsi="Times New Roman"/>
          <w:b/>
          <w:color w:val="000000"/>
          <w:sz w:val="28"/>
          <w:szCs w:val="23"/>
          <w:lang w:eastAsia="uk-UA"/>
        </w:rPr>
      </w:pPr>
    </w:p>
    <w:p w14:paraId="2F1C7B32" w14:textId="77777777" w:rsidR="006B5C0B" w:rsidRDefault="006B5C0B" w:rsidP="00DF2542">
      <w:pPr>
        <w:spacing w:after="0"/>
        <w:rPr>
          <w:rFonts w:ascii="Times New Roman" w:hAnsi="Times New Roman"/>
          <w:b/>
          <w:color w:val="000000"/>
          <w:sz w:val="28"/>
          <w:szCs w:val="23"/>
          <w:lang w:eastAsia="uk-UA"/>
        </w:rPr>
      </w:pPr>
    </w:p>
    <w:p w14:paraId="4DAFF7E5" w14:textId="77777777" w:rsidR="009971C2" w:rsidRPr="00903F70" w:rsidRDefault="009971C2" w:rsidP="00DF2542">
      <w:pPr>
        <w:spacing w:after="0"/>
        <w:rPr>
          <w:rFonts w:ascii="Times New Roman" w:hAnsi="Times New Roman"/>
          <w:b/>
          <w:color w:val="000000"/>
          <w:sz w:val="28"/>
          <w:szCs w:val="23"/>
          <w:lang w:eastAsia="uk-UA"/>
        </w:rPr>
      </w:pPr>
    </w:p>
    <w:p w14:paraId="4FB4B151" w14:textId="7ED4D084" w:rsidR="00DF2542" w:rsidRDefault="00DF2542" w:rsidP="00B90C88">
      <w:pPr>
        <w:numPr>
          <w:ilvl w:val="1"/>
          <w:numId w:val="2"/>
        </w:numPr>
        <w:spacing w:after="0"/>
        <w:rPr>
          <w:rStyle w:val="fontstyle01"/>
        </w:rPr>
      </w:pPr>
      <w:r w:rsidRPr="00903F70">
        <w:rPr>
          <w:rStyle w:val="fontstyle01"/>
        </w:rPr>
        <w:lastRenderedPageBreak/>
        <w:t>Структурно-логічна схема освітньо-наукової програми</w:t>
      </w:r>
    </w:p>
    <w:p w14:paraId="302FEEE3" w14:textId="294A5F93" w:rsidR="009971C2" w:rsidRDefault="009971C2" w:rsidP="009971C2">
      <w:pPr>
        <w:spacing w:after="0"/>
        <w:rPr>
          <w:rStyle w:val="fontstyle01"/>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tblGrid>
      <w:tr w:rsidR="003233D2" w14:paraId="544FF177" w14:textId="77777777">
        <w:tc>
          <w:tcPr>
            <w:tcW w:w="4312" w:type="dxa"/>
            <w:shd w:val="clear" w:color="auto" w:fill="auto"/>
          </w:tcPr>
          <w:p w14:paraId="26B6F7DF" w14:textId="77777777" w:rsidR="00FA16E3" w:rsidRDefault="00FA16E3">
            <w:pPr>
              <w:jc w:val="center"/>
              <w:rPr>
                <w:rFonts w:ascii="Times New Roman" w:hAnsi="Times New Roman"/>
                <w:sz w:val="28"/>
                <w:szCs w:val="28"/>
              </w:rPr>
            </w:pPr>
            <w:r>
              <w:rPr>
                <w:rFonts w:ascii="Times New Roman" w:hAnsi="Times New Roman"/>
                <w:b/>
                <w:bCs/>
                <w:sz w:val="28"/>
                <w:szCs w:val="28"/>
              </w:rPr>
              <w:t>І</w:t>
            </w:r>
            <w:r>
              <w:rPr>
                <w:rFonts w:ascii="Times New Roman" w:hAnsi="Times New Roman"/>
                <w:b/>
                <w:bCs/>
                <w:sz w:val="28"/>
                <w:szCs w:val="28"/>
                <w:lang w:val="ru-RU"/>
              </w:rPr>
              <w:t xml:space="preserve"> СЕМЕСТР</w:t>
            </w:r>
          </w:p>
        </w:tc>
      </w:tr>
      <w:tr w:rsidR="003233D2" w14:paraId="095EF609" w14:textId="77777777">
        <w:tc>
          <w:tcPr>
            <w:tcW w:w="4312" w:type="dxa"/>
            <w:shd w:val="clear" w:color="auto" w:fill="auto"/>
          </w:tcPr>
          <w:p w14:paraId="19EF38B3" w14:textId="77777777" w:rsidR="00FA16E3" w:rsidRDefault="00FA16E3">
            <w:pPr>
              <w:rPr>
                <w:rFonts w:ascii="Times New Roman" w:hAnsi="Times New Roman"/>
                <w:sz w:val="28"/>
                <w:szCs w:val="28"/>
              </w:rPr>
            </w:pPr>
            <w:r>
              <w:rPr>
                <w:rFonts w:ascii="Times New Roman" w:hAnsi="Times New Roman"/>
                <w:b/>
                <w:bCs/>
                <w:sz w:val="28"/>
                <w:szCs w:val="28"/>
              </w:rPr>
              <w:t>ОК 1</w:t>
            </w:r>
            <w:r>
              <w:rPr>
                <w:rFonts w:ascii="Times New Roman" w:hAnsi="Times New Roman"/>
                <w:sz w:val="28"/>
                <w:szCs w:val="28"/>
              </w:rPr>
              <w:t xml:space="preserve"> Філософія та методологія науково-медичного пізнання</w:t>
            </w:r>
          </w:p>
        </w:tc>
      </w:tr>
      <w:tr w:rsidR="003233D2" w14:paraId="05335ED5" w14:textId="77777777">
        <w:tc>
          <w:tcPr>
            <w:tcW w:w="4312" w:type="dxa"/>
            <w:shd w:val="clear" w:color="auto" w:fill="auto"/>
          </w:tcPr>
          <w:p w14:paraId="1B1163EE" w14:textId="0F854FA4" w:rsidR="00FA16E3" w:rsidRDefault="008325F8">
            <w:pPr>
              <w:rPr>
                <w:rFonts w:ascii="Times New Roman" w:hAnsi="Times New Roman"/>
                <w:sz w:val="28"/>
                <w:szCs w:val="28"/>
              </w:rPr>
            </w:pPr>
            <w:r>
              <w:rPr>
                <w:rFonts w:ascii="CIDFont+F1" w:hAnsi="CIDFont+F1"/>
                <w:b/>
                <w:bCs/>
                <w:noProof/>
                <w:color w:val="000000"/>
                <w:sz w:val="28"/>
                <w:szCs w:val="28"/>
              </w:rPr>
              <mc:AlternateContent>
                <mc:Choice Requires="wps">
                  <w:drawing>
                    <wp:anchor distT="0" distB="0" distL="114300" distR="114300" simplePos="0" relativeHeight="251656192" behindDoc="0" locked="0" layoutInCell="1" allowOverlap="1" wp14:anchorId="18A5FB9E" wp14:editId="1C58A381">
                      <wp:simplePos x="0" y="0"/>
                      <wp:positionH relativeFrom="column">
                        <wp:posOffset>2668905</wp:posOffset>
                      </wp:positionH>
                      <wp:positionV relativeFrom="paragraph">
                        <wp:posOffset>273050</wp:posOffset>
                      </wp:positionV>
                      <wp:extent cx="434340" cy="434340"/>
                      <wp:effectExtent l="5715" t="5715" r="17145" b="2667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434340"/>
                              </a:xfrm>
                              <a:prstGeom prst="right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B4F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26" type="#_x0000_t13" style="position:absolute;margin-left:210.15pt;margin-top:21.5pt;width:34.2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" fillcolor="#4f81bd" stroked="f" strokeweight="0">
                      <v:fill color2="#365e8f" focusposition=".5,.5" focussize="" focus="100%" type="gradientRadial">
                        <o:fill v:ext="view" type="gradientCenter"/>
                      </v:fill>
                      <v:shadow on="t" color="#243f60" offset="1pt"/>
                    </v:shape>
                  </w:pict>
                </mc:Fallback>
              </mc:AlternateContent>
            </w:r>
            <w:r w:rsidR="00FA16E3">
              <w:rPr>
                <w:rFonts w:ascii="Times New Roman" w:hAnsi="Times New Roman"/>
                <w:b/>
                <w:bCs/>
                <w:sz w:val="28"/>
                <w:szCs w:val="28"/>
              </w:rPr>
              <w:t xml:space="preserve">ОК 2 </w:t>
            </w:r>
            <w:r w:rsidR="00FA16E3">
              <w:rPr>
                <w:rFonts w:ascii="Times New Roman" w:hAnsi="Times New Roman"/>
                <w:sz w:val="28"/>
                <w:szCs w:val="28"/>
              </w:rPr>
              <w:t>Академічна доброчесність та професійна етика наукової діяльності</w:t>
            </w:r>
          </w:p>
        </w:tc>
      </w:tr>
      <w:tr w:rsidR="003233D2" w14:paraId="3C3606E1" w14:textId="77777777">
        <w:tc>
          <w:tcPr>
            <w:tcW w:w="4312" w:type="dxa"/>
            <w:shd w:val="clear" w:color="auto" w:fill="auto"/>
          </w:tcPr>
          <w:p w14:paraId="1EC9BBCA" w14:textId="77777777" w:rsidR="00FA16E3" w:rsidRDefault="00FA16E3">
            <w:pPr>
              <w:rPr>
                <w:rFonts w:ascii="Times New Roman" w:hAnsi="Times New Roman"/>
                <w:sz w:val="28"/>
                <w:szCs w:val="28"/>
              </w:rPr>
            </w:pPr>
            <w:r>
              <w:rPr>
                <w:rFonts w:ascii="Times New Roman" w:hAnsi="Times New Roman"/>
                <w:b/>
                <w:bCs/>
                <w:sz w:val="28"/>
                <w:szCs w:val="28"/>
              </w:rPr>
              <w:t xml:space="preserve">ОК 3 </w:t>
            </w:r>
            <w:r>
              <w:rPr>
                <w:rFonts w:ascii="Times New Roman" w:hAnsi="Times New Roman"/>
                <w:sz w:val="28"/>
                <w:szCs w:val="28"/>
              </w:rPr>
              <w:t>Іноземна мова</w:t>
            </w:r>
          </w:p>
        </w:tc>
      </w:tr>
      <w:tr w:rsidR="003233D2" w14:paraId="07584359" w14:textId="77777777">
        <w:tc>
          <w:tcPr>
            <w:tcW w:w="4312" w:type="dxa"/>
            <w:shd w:val="clear" w:color="auto" w:fill="auto"/>
          </w:tcPr>
          <w:p w14:paraId="7FB2BF0D" w14:textId="77777777" w:rsidR="00FA16E3" w:rsidRDefault="00FA16E3">
            <w:pPr>
              <w:rPr>
                <w:rFonts w:ascii="Times New Roman" w:hAnsi="Times New Roman"/>
                <w:sz w:val="28"/>
                <w:szCs w:val="28"/>
              </w:rPr>
            </w:pPr>
            <w:r>
              <w:rPr>
                <w:rFonts w:ascii="Times New Roman" w:hAnsi="Times New Roman"/>
                <w:b/>
                <w:bCs/>
                <w:sz w:val="28"/>
                <w:szCs w:val="28"/>
              </w:rPr>
              <w:t xml:space="preserve">ОК 4 </w:t>
            </w:r>
            <w:r>
              <w:rPr>
                <w:rFonts w:ascii="Times New Roman" w:hAnsi="Times New Roman"/>
                <w:sz w:val="28"/>
                <w:szCs w:val="28"/>
              </w:rPr>
              <w:t>Методика викладання у вищій школі</w:t>
            </w:r>
          </w:p>
        </w:tc>
      </w:tr>
    </w:tbl>
    <w:p w14:paraId="746EBD99" w14:textId="77777777" w:rsidR="003233D2" w:rsidRDefault="003233D2">
      <w:pPr>
        <w:spacing w:after="0"/>
        <w:rPr>
          <w:vanish/>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268"/>
      </w:tblGrid>
      <w:tr w:rsidR="003233D2" w:rsidRPr="000F6FB8" w14:paraId="7856F0AC" w14:textId="77777777">
        <w:tc>
          <w:tcPr>
            <w:tcW w:w="4605" w:type="dxa"/>
            <w:gridSpan w:val="2"/>
            <w:shd w:val="clear" w:color="auto" w:fill="auto"/>
          </w:tcPr>
          <w:p w14:paraId="3A1CA79C" w14:textId="77777777" w:rsidR="000F6FB8" w:rsidRPr="000F6FB8" w:rsidRDefault="000F6FB8">
            <w:pPr>
              <w:spacing w:after="0" w:line="240" w:lineRule="auto"/>
              <w:jc w:val="center"/>
              <w:rPr>
                <w:rFonts w:ascii="Times New Roman" w:hAnsi="Times New Roman"/>
                <w:b/>
                <w:bCs/>
                <w:sz w:val="28"/>
                <w:szCs w:val="28"/>
                <w:lang w:val="en-US"/>
              </w:rPr>
            </w:pPr>
            <w:r w:rsidRPr="000F6FB8">
              <w:rPr>
                <w:rFonts w:ascii="Times New Roman" w:hAnsi="Times New Roman"/>
                <w:b/>
                <w:bCs/>
                <w:sz w:val="28"/>
                <w:szCs w:val="28"/>
                <w:lang w:val="en-US"/>
              </w:rPr>
              <w:t>I</w:t>
            </w:r>
            <w:r w:rsidRPr="000F6FB8">
              <w:rPr>
                <w:rFonts w:ascii="Times New Roman" w:hAnsi="Times New Roman"/>
                <w:b/>
                <w:bCs/>
                <w:sz w:val="28"/>
                <w:szCs w:val="28"/>
              </w:rPr>
              <w:t>І</w:t>
            </w:r>
            <w:r w:rsidRPr="000F6FB8">
              <w:rPr>
                <w:rFonts w:ascii="Times New Roman" w:hAnsi="Times New Roman"/>
                <w:b/>
                <w:bCs/>
                <w:sz w:val="28"/>
                <w:szCs w:val="28"/>
                <w:lang w:val="ru-RU"/>
              </w:rPr>
              <w:t xml:space="preserve"> СЕМЕСТР</w:t>
            </w:r>
          </w:p>
        </w:tc>
      </w:tr>
      <w:tr w:rsidR="003233D2" w:rsidRPr="000F6FB8" w14:paraId="4D949D3E" w14:textId="77777777">
        <w:tc>
          <w:tcPr>
            <w:tcW w:w="2337" w:type="dxa"/>
            <w:shd w:val="clear" w:color="auto" w:fill="auto"/>
          </w:tcPr>
          <w:p w14:paraId="3A5BF0FE" w14:textId="77777777" w:rsidR="000F6FB8" w:rsidRPr="000F6FB8" w:rsidRDefault="000F6FB8">
            <w:pPr>
              <w:spacing w:after="0" w:line="240" w:lineRule="auto"/>
              <w:rPr>
                <w:rFonts w:ascii="Times New Roman" w:hAnsi="Times New Roman"/>
                <w:i/>
                <w:iCs/>
                <w:sz w:val="28"/>
                <w:szCs w:val="28"/>
              </w:rPr>
            </w:pPr>
            <w:r w:rsidRPr="000F6FB8">
              <w:rPr>
                <w:rFonts w:ascii="Times New Roman" w:hAnsi="Times New Roman"/>
                <w:i/>
                <w:iCs/>
                <w:sz w:val="28"/>
                <w:szCs w:val="28"/>
              </w:rPr>
              <w:t>Обов’язкові компоненти</w:t>
            </w:r>
          </w:p>
        </w:tc>
        <w:tc>
          <w:tcPr>
            <w:tcW w:w="2268" w:type="dxa"/>
            <w:shd w:val="clear" w:color="auto" w:fill="auto"/>
          </w:tcPr>
          <w:p w14:paraId="74391983" w14:textId="77777777" w:rsidR="000F6FB8" w:rsidRPr="000F6FB8" w:rsidRDefault="000F6FB8">
            <w:pPr>
              <w:spacing w:after="0" w:line="240" w:lineRule="auto"/>
              <w:rPr>
                <w:rFonts w:ascii="Times New Roman" w:hAnsi="Times New Roman"/>
                <w:i/>
                <w:iCs/>
                <w:sz w:val="28"/>
                <w:szCs w:val="28"/>
              </w:rPr>
            </w:pPr>
            <w:r w:rsidRPr="000F6FB8">
              <w:rPr>
                <w:rFonts w:ascii="Times New Roman" w:hAnsi="Times New Roman"/>
                <w:i/>
                <w:iCs/>
                <w:sz w:val="28"/>
                <w:szCs w:val="28"/>
              </w:rPr>
              <w:t>Вибіркові компоненти (професійна підготовка)</w:t>
            </w:r>
          </w:p>
        </w:tc>
      </w:tr>
      <w:tr w:rsidR="003233D2" w:rsidRPr="000F6FB8" w14:paraId="5BC3CD1A" w14:textId="77777777">
        <w:tc>
          <w:tcPr>
            <w:tcW w:w="2337" w:type="dxa"/>
            <w:shd w:val="clear" w:color="auto" w:fill="auto"/>
          </w:tcPr>
          <w:p w14:paraId="596127AB" w14:textId="77777777" w:rsidR="000F6FB8" w:rsidRPr="000F6FB8" w:rsidRDefault="000F6FB8">
            <w:pPr>
              <w:spacing w:after="0" w:line="240" w:lineRule="auto"/>
              <w:rPr>
                <w:rFonts w:ascii="Times New Roman" w:hAnsi="Times New Roman"/>
                <w:sz w:val="28"/>
                <w:szCs w:val="28"/>
              </w:rPr>
            </w:pPr>
            <w:r w:rsidRPr="000F6FB8">
              <w:rPr>
                <w:rFonts w:ascii="Times New Roman" w:hAnsi="Times New Roman"/>
                <w:b/>
                <w:bCs/>
                <w:sz w:val="28"/>
                <w:szCs w:val="28"/>
              </w:rPr>
              <w:t>ОК 1</w:t>
            </w:r>
            <w:r w:rsidRPr="000F6FB8">
              <w:rPr>
                <w:rFonts w:ascii="Times New Roman" w:hAnsi="Times New Roman"/>
                <w:sz w:val="28"/>
                <w:szCs w:val="28"/>
              </w:rPr>
              <w:t xml:space="preserve"> Філософія та методологія науково-медичного пізнання</w:t>
            </w:r>
          </w:p>
        </w:tc>
        <w:tc>
          <w:tcPr>
            <w:tcW w:w="2268" w:type="dxa"/>
            <w:vMerge w:val="restart"/>
            <w:shd w:val="clear" w:color="auto" w:fill="auto"/>
          </w:tcPr>
          <w:p w14:paraId="7F3BA448" w14:textId="167E9C1B" w:rsidR="000F6FB8" w:rsidRPr="000F6FB8" w:rsidRDefault="000F6FB8">
            <w:pPr>
              <w:spacing w:after="0" w:line="240" w:lineRule="auto"/>
              <w:rPr>
                <w:rFonts w:ascii="Times New Roman" w:hAnsi="Times New Roman"/>
                <w:sz w:val="28"/>
                <w:szCs w:val="28"/>
              </w:rPr>
            </w:pPr>
            <w:r w:rsidRPr="000F6FB8">
              <w:rPr>
                <w:rFonts w:ascii="Times New Roman" w:hAnsi="Times New Roman"/>
                <w:b/>
                <w:bCs/>
                <w:sz w:val="28"/>
                <w:szCs w:val="28"/>
              </w:rPr>
              <w:t xml:space="preserve">ВК </w:t>
            </w:r>
            <w:r w:rsidR="00CF5069">
              <w:rPr>
                <w:rFonts w:ascii="Times New Roman" w:hAnsi="Times New Roman"/>
                <w:b/>
                <w:bCs/>
                <w:sz w:val="28"/>
                <w:szCs w:val="28"/>
              </w:rPr>
              <w:t>1.</w:t>
            </w:r>
            <w:r w:rsidRPr="000F6FB8">
              <w:rPr>
                <w:rFonts w:ascii="Times New Roman" w:hAnsi="Times New Roman"/>
                <w:b/>
                <w:bCs/>
                <w:sz w:val="28"/>
                <w:szCs w:val="28"/>
              </w:rPr>
              <w:t xml:space="preserve">1 </w:t>
            </w:r>
            <w:r w:rsidRPr="000F6FB8">
              <w:rPr>
                <w:rFonts w:ascii="Times New Roman" w:hAnsi="Times New Roman"/>
                <w:sz w:val="28"/>
                <w:szCs w:val="28"/>
              </w:rPr>
              <w:t>Ораторська майстерність науковця</w:t>
            </w:r>
          </w:p>
          <w:p w14:paraId="2E1A6434" w14:textId="07F6DA59" w:rsidR="000F6FB8" w:rsidRPr="000F6FB8" w:rsidRDefault="000F6FB8">
            <w:pPr>
              <w:spacing w:after="0" w:line="240" w:lineRule="auto"/>
              <w:rPr>
                <w:rFonts w:ascii="Times New Roman" w:hAnsi="Times New Roman"/>
                <w:sz w:val="28"/>
                <w:szCs w:val="28"/>
              </w:rPr>
            </w:pPr>
            <w:r w:rsidRPr="000F6FB8">
              <w:rPr>
                <w:rFonts w:ascii="Times New Roman" w:hAnsi="Times New Roman"/>
                <w:b/>
                <w:bCs/>
                <w:sz w:val="28"/>
                <w:szCs w:val="28"/>
              </w:rPr>
              <w:t>ВК</w:t>
            </w:r>
            <w:r w:rsidRPr="000F6FB8">
              <w:rPr>
                <w:rFonts w:ascii="Times New Roman" w:hAnsi="Times New Roman"/>
                <w:sz w:val="28"/>
                <w:szCs w:val="28"/>
              </w:rPr>
              <w:t xml:space="preserve"> </w:t>
            </w:r>
            <w:r w:rsidR="00CF5069">
              <w:rPr>
                <w:rFonts w:ascii="Times New Roman" w:hAnsi="Times New Roman"/>
                <w:b/>
                <w:bCs/>
                <w:sz w:val="28"/>
                <w:szCs w:val="28"/>
              </w:rPr>
              <w:t>1.</w:t>
            </w:r>
            <w:r w:rsidRPr="000F6FB8">
              <w:rPr>
                <w:rFonts w:ascii="Times New Roman" w:hAnsi="Times New Roman"/>
                <w:b/>
                <w:bCs/>
                <w:sz w:val="28"/>
                <w:szCs w:val="28"/>
              </w:rPr>
              <w:t>2</w:t>
            </w:r>
            <w:r w:rsidRPr="000F6FB8">
              <w:rPr>
                <w:rFonts w:ascii="Times New Roman" w:hAnsi="Times New Roman"/>
                <w:sz w:val="28"/>
                <w:szCs w:val="28"/>
              </w:rPr>
              <w:t xml:space="preserve"> Медична апаратура</w:t>
            </w:r>
          </w:p>
          <w:p w14:paraId="4582F715" w14:textId="2423307F" w:rsidR="000F6FB8" w:rsidRPr="000F6FB8" w:rsidRDefault="000F6FB8">
            <w:pPr>
              <w:spacing w:after="0" w:line="240" w:lineRule="auto"/>
              <w:rPr>
                <w:rFonts w:ascii="Times New Roman" w:hAnsi="Times New Roman"/>
                <w:sz w:val="28"/>
                <w:szCs w:val="28"/>
              </w:rPr>
            </w:pPr>
            <w:r w:rsidRPr="000F6FB8">
              <w:rPr>
                <w:rFonts w:ascii="Times New Roman" w:hAnsi="Times New Roman"/>
                <w:b/>
                <w:bCs/>
                <w:sz w:val="28"/>
                <w:szCs w:val="28"/>
              </w:rPr>
              <w:t>ВК</w:t>
            </w:r>
            <w:r w:rsidRPr="000F6FB8">
              <w:rPr>
                <w:rFonts w:ascii="Times New Roman" w:hAnsi="Times New Roman"/>
                <w:sz w:val="28"/>
                <w:szCs w:val="28"/>
              </w:rPr>
              <w:t xml:space="preserve"> </w:t>
            </w:r>
            <w:r w:rsidR="00CF5069">
              <w:rPr>
                <w:rFonts w:ascii="Times New Roman" w:hAnsi="Times New Roman"/>
                <w:b/>
                <w:bCs/>
                <w:sz w:val="28"/>
                <w:szCs w:val="28"/>
              </w:rPr>
              <w:t>1.</w:t>
            </w:r>
            <w:r w:rsidRPr="000F6FB8">
              <w:rPr>
                <w:rFonts w:ascii="Times New Roman" w:hAnsi="Times New Roman"/>
                <w:b/>
                <w:bCs/>
                <w:sz w:val="28"/>
                <w:szCs w:val="28"/>
              </w:rPr>
              <w:t>3</w:t>
            </w:r>
            <w:r w:rsidRPr="000F6FB8">
              <w:rPr>
                <w:rFonts w:ascii="Times New Roman" w:hAnsi="Times New Roman"/>
                <w:sz w:val="28"/>
                <w:szCs w:val="28"/>
              </w:rPr>
              <w:t xml:space="preserve"> Українська мова (за професійним спрямуванням)</w:t>
            </w:r>
          </w:p>
          <w:p w14:paraId="4C4DB273" w14:textId="75083965" w:rsidR="000F6FB8" w:rsidRPr="000F6FB8" w:rsidRDefault="000F6FB8">
            <w:pPr>
              <w:spacing w:after="0" w:line="240" w:lineRule="auto"/>
              <w:rPr>
                <w:rFonts w:ascii="Times New Roman" w:hAnsi="Times New Roman"/>
                <w:b/>
                <w:bCs/>
                <w:sz w:val="28"/>
                <w:szCs w:val="28"/>
              </w:rPr>
            </w:pPr>
            <w:r w:rsidRPr="000F6FB8">
              <w:rPr>
                <w:rFonts w:ascii="Times New Roman" w:hAnsi="Times New Roman"/>
                <w:b/>
                <w:bCs/>
                <w:sz w:val="28"/>
                <w:szCs w:val="28"/>
              </w:rPr>
              <w:t>ВК</w:t>
            </w:r>
            <w:r w:rsidRPr="000F6FB8">
              <w:rPr>
                <w:rFonts w:ascii="Times New Roman" w:hAnsi="Times New Roman"/>
                <w:sz w:val="28"/>
                <w:szCs w:val="28"/>
              </w:rPr>
              <w:t xml:space="preserve"> </w:t>
            </w:r>
            <w:r w:rsidR="00CF5069">
              <w:rPr>
                <w:rFonts w:ascii="Times New Roman" w:hAnsi="Times New Roman"/>
                <w:b/>
                <w:bCs/>
                <w:sz w:val="28"/>
                <w:szCs w:val="28"/>
              </w:rPr>
              <w:t>1.</w:t>
            </w:r>
            <w:r w:rsidRPr="000F6FB8">
              <w:rPr>
                <w:rFonts w:ascii="Times New Roman" w:hAnsi="Times New Roman"/>
                <w:b/>
                <w:bCs/>
                <w:sz w:val="28"/>
                <w:szCs w:val="28"/>
              </w:rPr>
              <w:t xml:space="preserve">4 </w:t>
            </w:r>
            <w:r w:rsidRPr="000F6FB8">
              <w:rPr>
                <w:rFonts w:ascii="Times New Roman" w:hAnsi="Times New Roman"/>
                <w:sz w:val="28"/>
                <w:szCs w:val="28"/>
              </w:rPr>
              <w:t>Особливості медичного перекладу</w:t>
            </w:r>
          </w:p>
        </w:tc>
      </w:tr>
      <w:tr w:rsidR="003233D2" w:rsidRPr="000F6FB8" w14:paraId="3795CE30" w14:textId="77777777">
        <w:tc>
          <w:tcPr>
            <w:tcW w:w="2337" w:type="dxa"/>
            <w:shd w:val="clear" w:color="auto" w:fill="auto"/>
          </w:tcPr>
          <w:p w14:paraId="01A04ACC" w14:textId="77777777" w:rsidR="000F6FB8" w:rsidRPr="000F6FB8" w:rsidRDefault="000F6FB8">
            <w:pPr>
              <w:spacing w:after="0" w:line="240" w:lineRule="auto"/>
              <w:rPr>
                <w:rFonts w:ascii="Times New Roman" w:hAnsi="Times New Roman"/>
                <w:sz w:val="28"/>
                <w:szCs w:val="28"/>
              </w:rPr>
            </w:pPr>
            <w:r w:rsidRPr="000F6FB8">
              <w:rPr>
                <w:rFonts w:ascii="Times New Roman" w:hAnsi="Times New Roman"/>
                <w:b/>
                <w:bCs/>
                <w:sz w:val="28"/>
                <w:szCs w:val="28"/>
              </w:rPr>
              <w:t xml:space="preserve">ОК 3 </w:t>
            </w:r>
            <w:r w:rsidRPr="000F6FB8">
              <w:rPr>
                <w:rFonts w:ascii="Times New Roman" w:hAnsi="Times New Roman"/>
                <w:sz w:val="28"/>
                <w:szCs w:val="28"/>
              </w:rPr>
              <w:t>Іноземна мова</w:t>
            </w:r>
          </w:p>
        </w:tc>
        <w:tc>
          <w:tcPr>
            <w:tcW w:w="2268" w:type="dxa"/>
            <w:vMerge/>
            <w:shd w:val="clear" w:color="auto" w:fill="auto"/>
          </w:tcPr>
          <w:p w14:paraId="7D621A3F" w14:textId="77777777" w:rsidR="000F6FB8" w:rsidRPr="000F6FB8" w:rsidRDefault="000F6FB8">
            <w:pPr>
              <w:spacing w:after="0" w:line="240" w:lineRule="auto"/>
              <w:rPr>
                <w:rFonts w:ascii="Times New Roman" w:hAnsi="Times New Roman"/>
                <w:b/>
                <w:bCs/>
                <w:sz w:val="28"/>
                <w:szCs w:val="28"/>
              </w:rPr>
            </w:pPr>
          </w:p>
        </w:tc>
      </w:tr>
      <w:tr w:rsidR="003233D2" w:rsidRPr="000F6FB8" w14:paraId="03A9EDA5" w14:textId="77777777">
        <w:tc>
          <w:tcPr>
            <w:tcW w:w="2337" w:type="dxa"/>
            <w:shd w:val="clear" w:color="auto" w:fill="auto"/>
          </w:tcPr>
          <w:p w14:paraId="0913CAA7" w14:textId="77777777" w:rsidR="000F6FB8" w:rsidRPr="000F6FB8" w:rsidRDefault="000F6FB8">
            <w:pPr>
              <w:spacing w:after="0" w:line="240" w:lineRule="auto"/>
              <w:rPr>
                <w:rFonts w:ascii="Times New Roman" w:hAnsi="Times New Roman"/>
                <w:sz w:val="28"/>
                <w:szCs w:val="28"/>
              </w:rPr>
            </w:pPr>
            <w:r w:rsidRPr="000F6FB8">
              <w:rPr>
                <w:rFonts w:ascii="Times New Roman" w:hAnsi="Times New Roman"/>
                <w:b/>
                <w:bCs/>
                <w:sz w:val="28"/>
                <w:szCs w:val="28"/>
              </w:rPr>
              <w:t xml:space="preserve">ОК 5 </w:t>
            </w:r>
            <w:r w:rsidRPr="000F6FB8">
              <w:rPr>
                <w:rFonts w:ascii="Times New Roman" w:hAnsi="Times New Roman"/>
                <w:sz w:val="28"/>
                <w:szCs w:val="28"/>
              </w:rPr>
              <w:t xml:space="preserve">Управління проектами в системі охорони здоров’я </w:t>
            </w:r>
          </w:p>
        </w:tc>
        <w:tc>
          <w:tcPr>
            <w:tcW w:w="2268" w:type="dxa"/>
            <w:vMerge/>
            <w:shd w:val="clear" w:color="auto" w:fill="auto"/>
          </w:tcPr>
          <w:p w14:paraId="57521985" w14:textId="77777777" w:rsidR="000F6FB8" w:rsidRPr="000F6FB8" w:rsidRDefault="000F6FB8">
            <w:pPr>
              <w:spacing w:after="0" w:line="240" w:lineRule="auto"/>
              <w:rPr>
                <w:rFonts w:ascii="Times New Roman" w:hAnsi="Times New Roman"/>
                <w:b/>
                <w:bCs/>
                <w:sz w:val="28"/>
                <w:szCs w:val="28"/>
              </w:rPr>
            </w:pPr>
          </w:p>
        </w:tc>
      </w:tr>
      <w:tr w:rsidR="003233D2" w:rsidRPr="000F6FB8" w14:paraId="1AD2B9FE" w14:textId="77777777">
        <w:tc>
          <w:tcPr>
            <w:tcW w:w="2337" w:type="dxa"/>
            <w:shd w:val="clear" w:color="auto" w:fill="auto"/>
          </w:tcPr>
          <w:p w14:paraId="290E7CC1" w14:textId="77777777" w:rsidR="000F6FB8" w:rsidRPr="000F6FB8" w:rsidRDefault="000F6FB8">
            <w:pPr>
              <w:spacing w:after="0" w:line="240" w:lineRule="auto"/>
              <w:rPr>
                <w:rFonts w:ascii="Times New Roman" w:hAnsi="Times New Roman"/>
                <w:sz w:val="28"/>
                <w:szCs w:val="28"/>
              </w:rPr>
            </w:pPr>
            <w:r w:rsidRPr="000F6FB8">
              <w:rPr>
                <w:rFonts w:ascii="Times New Roman" w:hAnsi="Times New Roman"/>
                <w:b/>
                <w:bCs/>
                <w:sz w:val="28"/>
                <w:szCs w:val="28"/>
              </w:rPr>
              <w:t xml:space="preserve">ОК 6 </w:t>
            </w:r>
            <w:r w:rsidRPr="000F6FB8">
              <w:rPr>
                <w:rFonts w:ascii="Times New Roman" w:hAnsi="Times New Roman"/>
                <w:sz w:val="28"/>
                <w:szCs w:val="28"/>
              </w:rPr>
              <w:t>Медична інформатика та матиматична статистика</w:t>
            </w:r>
          </w:p>
        </w:tc>
        <w:tc>
          <w:tcPr>
            <w:tcW w:w="2268" w:type="dxa"/>
            <w:vMerge/>
            <w:shd w:val="clear" w:color="auto" w:fill="auto"/>
          </w:tcPr>
          <w:p w14:paraId="2BD4B93A" w14:textId="77777777" w:rsidR="000F6FB8" w:rsidRPr="000F6FB8" w:rsidRDefault="000F6FB8">
            <w:pPr>
              <w:spacing w:after="0" w:line="240" w:lineRule="auto"/>
              <w:rPr>
                <w:rFonts w:ascii="Times New Roman" w:hAnsi="Times New Roman"/>
                <w:b/>
                <w:bCs/>
                <w:sz w:val="28"/>
                <w:szCs w:val="28"/>
              </w:rPr>
            </w:pPr>
          </w:p>
        </w:tc>
      </w:tr>
    </w:tbl>
    <w:p w14:paraId="46E361A5" w14:textId="3CB83837" w:rsidR="009971C2" w:rsidRDefault="008325F8" w:rsidP="009971C2">
      <w:pPr>
        <w:spacing w:after="0"/>
        <w:rPr>
          <w:rStyle w:val="fontstyle01"/>
        </w:rPr>
      </w:pPr>
      <w:r>
        <w:rPr>
          <w:rFonts w:ascii="CIDFont+F1" w:hAnsi="CIDFont+F1"/>
          <w:b/>
          <w:bCs/>
          <w:noProof/>
          <w:color w:val="000000"/>
          <w:sz w:val="28"/>
          <w:szCs w:val="28"/>
        </w:rPr>
        <mc:AlternateContent>
          <mc:Choice Requires="wps">
            <w:drawing>
              <wp:anchor distT="0" distB="0" distL="114300" distR="114300" simplePos="0" relativeHeight="251659264" behindDoc="0" locked="0" layoutInCell="1" allowOverlap="1" wp14:anchorId="766E8F4C" wp14:editId="7413F558">
                <wp:simplePos x="0" y="0"/>
                <wp:positionH relativeFrom="column">
                  <wp:posOffset>2272665</wp:posOffset>
                </wp:positionH>
                <wp:positionV relativeFrom="paragraph">
                  <wp:posOffset>3843020</wp:posOffset>
                </wp:positionV>
                <wp:extent cx="739140" cy="655320"/>
                <wp:effectExtent l="0" t="5715" r="13335" b="3429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9140" cy="65532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F93E" id="AutoShape 37" o:spid="_x0000_s1026" style="position:absolute;margin-left:178.95pt;margin-top:302.6pt;width:58.2pt;height:51.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" path="m15429,l9257,7200r3086,l12343,14400,,14400r,7200l18514,21600r,-14400l21600,7200,15429,xe" fillcolor="#4f81bd" stroked="f" strokeweight="0">
                <v:fill color2="#365e8f" focusposition=".5,.5" focussize="" focus="100%" type="gradientRadial">
                  <o:fill v:ext="view" type="gradientCenter"/>
                </v:fill>
                <v:stroke joinstyle="miter"/>
                <v:shadow on="t" color="#243f60" offset="1pt"/>
                <v:path o:connecttype="custom" o:connectlocs="527972,0;316769,218440;0,546130;316769,655320;633539,455083;739140,218440" o:connectangles="270,180,180,90,0,0" textboxrect="0,14400,18514,21600"/>
              </v:shape>
            </w:pict>
          </mc:Fallback>
        </mc:AlternateContent>
      </w:r>
      <w:r w:rsidR="000F6FB8">
        <w:rPr>
          <w:rStyle w:val="fontstyle01"/>
        </w:rPr>
        <w:br w:type="textWrapping" w:clear="all"/>
      </w:r>
    </w:p>
    <w:tbl>
      <w:tblPr>
        <w:tblpPr w:leftFromText="180" w:rightFromText="180" w:vertAnchor="text" w:horzAnchor="margin" w:tblpXSpec="right" w:tblpY="5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156"/>
      </w:tblGrid>
      <w:tr w:rsidR="003233D2" w14:paraId="2EAA80AC" w14:textId="77777777">
        <w:tc>
          <w:tcPr>
            <w:tcW w:w="4663" w:type="dxa"/>
            <w:gridSpan w:val="2"/>
            <w:shd w:val="clear" w:color="auto" w:fill="auto"/>
          </w:tcPr>
          <w:p w14:paraId="15F9E3F2" w14:textId="77777777" w:rsidR="00356AF9" w:rsidRDefault="00356AF9">
            <w:pPr>
              <w:jc w:val="center"/>
              <w:rPr>
                <w:rFonts w:ascii="Times New Roman" w:hAnsi="Times New Roman"/>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Pr>
                <w:rFonts w:ascii="Times New Roman" w:hAnsi="Times New Roman"/>
                <w:b/>
                <w:bCs/>
                <w:sz w:val="28"/>
                <w:szCs w:val="28"/>
                <w:lang w:val="ru-RU"/>
              </w:rPr>
              <w:t>СЕМЕСТР</w:t>
            </w:r>
          </w:p>
        </w:tc>
      </w:tr>
      <w:tr w:rsidR="003233D2" w14:paraId="36E7F507" w14:textId="77777777">
        <w:tc>
          <w:tcPr>
            <w:tcW w:w="2507" w:type="dxa"/>
            <w:shd w:val="clear" w:color="auto" w:fill="auto"/>
          </w:tcPr>
          <w:p w14:paraId="5E172471" w14:textId="77777777" w:rsidR="00356AF9" w:rsidRDefault="00356AF9">
            <w:pPr>
              <w:rPr>
                <w:rFonts w:ascii="Times New Roman" w:hAnsi="Times New Roman"/>
                <w:sz w:val="28"/>
                <w:szCs w:val="28"/>
              </w:rPr>
            </w:pPr>
            <w:r>
              <w:rPr>
                <w:rFonts w:ascii="Times New Roman" w:hAnsi="Times New Roman"/>
                <w:i/>
                <w:iCs/>
                <w:sz w:val="28"/>
                <w:szCs w:val="28"/>
              </w:rPr>
              <w:t>Обов’язкові компоненти</w:t>
            </w:r>
          </w:p>
        </w:tc>
        <w:tc>
          <w:tcPr>
            <w:tcW w:w="2156" w:type="dxa"/>
            <w:shd w:val="clear" w:color="auto" w:fill="auto"/>
          </w:tcPr>
          <w:p w14:paraId="38DDFAB6" w14:textId="4FFF8A65" w:rsidR="00356AF9" w:rsidRDefault="00356AF9">
            <w:pPr>
              <w:rPr>
                <w:rFonts w:ascii="Times New Roman" w:hAnsi="Times New Roman"/>
                <w:sz w:val="28"/>
                <w:szCs w:val="28"/>
              </w:rPr>
            </w:pPr>
            <w:r>
              <w:rPr>
                <w:rFonts w:ascii="Times New Roman" w:hAnsi="Times New Roman"/>
                <w:i/>
                <w:iCs/>
                <w:sz w:val="28"/>
                <w:szCs w:val="28"/>
              </w:rPr>
              <w:t>Вибіркові компоненти (</w:t>
            </w:r>
            <w:r w:rsidR="003E6EB7">
              <w:rPr>
                <w:rFonts w:ascii="Times New Roman" w:hAnsi="Times New Roman"/>
                <w:i/>
                <w:iCs/>
                <w:sz w:val="28"/>
                <w:szCs w:val="28"/>
              </w:rPr>
              <w:t>спеціальність</w:t>
            </w:r>
            <w:r w:rsidR="00EF1D2E">
              <w:rPr>
                <w:rFonts w:ascii="Times New Roman" w:hAnsi="Times New Roman"/>
                <w:i/>
                <w:iCs/>
                <w:sz w:val="28"/>
                <w:szCs w:val="28"/>
              </w:rPr>
              <w:t xml:space="preserve"> и</w:t>
            </w:r>
            <w:r>
              <w:rPr>
                <w:rFonts w:ascii="Times New Roman" w:hAnsi="Times New Roman"/>
                <w:i/>
                <w:iCs/>
                <w:sz w:val="28"/>
                <w:szCs w:val="28"/>
              </w:rPr>
              <w:t>)</w:t>
            </w:r>
          </w:p>
        </w:tc>
      </w:tr>
      <w:tr w:rsidR="003233D2" w14:paraId="06F2A897" w14:textId="77777777">
        <w:tc>
          <w:tcPr>
            <w:tcW w:w="2507" w:type="dxa"/>
            <w:shd w:val="clear" w:color="auto" w:fill="auto"/>
          </w:tcPr>
          <w:p w14:paraId="7BAFF05F" w14:textId="77777777" w:rsidR="00356AF9" w:rsidRDefault="00356AF9">
            <w:pPr>
              <w:rPr>
                <w:rFonts w:ascii="Times New Roman" w:hAnsi="Times New Roman"/>
                <w:sz w:val="28"/>
                <w:szCs w:val="28"/>
              </w:rPr>
            </w:pPr>
            <w:r>
              <w:rPr>
                <w:rFonts w:ascii="Times New Roman" w:hAnsi="Times New Roman"/>
                <w:b/>
                <w:bCs/>
                <w:sz w:val="28"/>
                <w:szCs w:val="28"/>
              </w:rPr>
              <w:t xml:space="preserve">ОК </w:t>
            </w:r>
            <w:r>
              <w:rPr>
                <w:rFonts w:ascii="Times New Roman" w:hAnsi="Times New Roman"/>
                <w:b/>
                <w:bCs/>
                <w:sz w:val="28"/>
                <w:szCs w:val="28"/>
                <w:lang w:val="en-US"/>
              </w:rPr>
              <w:t xml:space="preserve">7 </w:t>
            </w:r>
            <w:r>
              <w:rPr>
                <w:rFonts w:ascii="Times New Roman" w:hAnsi="Times New Roman"/>
                <w:sz w:val="28"/>
                <w:szCs w:val="28"/>
              </w:rPr>
              <w:t>Педагогічна практика</w:t>
            </w:r>
          </w:p>
        </w:tc>
        <w:tc>
          <w:tcPr>
            <w:tcW w:w="2156" w:type="dxa"/>
            <w:vMerge w:val="restart"/>
            <w:shd w:val="clear" w:color="auto" w:fill="auto"/>
          </w:tcPr>
          <w:p w14:paraId="27A55CC2" w14:textId="77777777" w:rsidR="00356AF9" w:rsidRDefault="00356AF9">
            <w:pPr>
              <w:rPr>
                <w:rFonts w:ascii="Times New Roman" w:hAnsi="Times New Roman"/>
                <w:sz w:val="28"/>
                <w:szCs w:val="28"/>
              </w:rPr>
            </w:pPr>
          </w:p>
          <w:p w14:paraId="0DE435DA" w14:textId="77777777" w:rsidR="00356AF9" w:rsidRDefault="00356AF9">
            <w:pPr>
              <w:spacing w:after="0" w:line="240" w:lineRule="auto"/>
              <w:rPr>
                <w:rFonts w:ascii="Times New Roman" w:hAnsi="Times New Roman"/>
                <w:sz w:val="28"/>
                <w:szCs w:val="28"/>
              </w:rPr>
            </w:pPr>
            <w:r>
              <w:rPr>
                <w:rFonts w:ascii="Times New Roman" w:hAnsi="Times New Roman"/>
                <w:sz w:val="28"/>
                <w:szCs w:val="28"/>
              </w:rPr>
              <w:t xml:space="preserve">Поглиблене вивчення спеціальності </w:t>
            </w:r>
          </w:p>
        </w:tc>
      </w:tr>
      <w:tr w:rsidR="003233D2" w14:paraId="38E60217" w14:textId="77777777">
        <w:tc>
          <w:tcPr>
            <w:tcW w:w="2507" w:type="dxa"/>
            <w:shd w:val="clear" w:color="auto" w:fill="auto"/>
          </w:tcPr>
          <w:p w14:paraId="263A6BC5" w14:textId="77777777" w:rsidR="00356AF9" w:rsidRDefault="00356AF9">
            <w:pPr>
              <w:rPr>
                <w:rFonts w:ascii="Times New Roman" w:hAnsi="Times New Roman"/>
                <w:sz w:val="28"/>
                <w:szCs w:val="28"/>
              </w:rPr>
            </w:pPr>
            <w:r>
              <w:rPr>
                <w:rFonts w:ascii="Times New Roman" w:hAnsi="Times New Roman"/>
                <w:b/>
                <w:bCs/>
                <w:sz w:val="28"/>
                <w:szCs w:val="28"/>
              </w:rPr>
              <w:t xml:space="preserve">ОК 8 </w:t>
            </w:r>
            <w:r>
              <w:rPr>
                <w:rFonts w:ascii="Times New Roman" w:hAnsi="Times New Roman"/>
                <w:sz w:val="28"/>
                <w:szCs w:val="28"/>
              </w:rPr>
              <w:t>Стоматологія</w:t>
            </w:r>
          </w:p>
        </w:tc>
        <w:tc>
          <w:tcPr>
            <w:tcW w:w="2156" w:type="dxa"/>
            <w:vMerge/>
            <w:shd w:val="clear" w:color="auto" w:fill="auto"/>
          </w:tcPr>
          <w:p w14:paraId="2A451FE9" w14:textId="77777777" w:rsidR="00356AF9" w:rsidRDefault="00356AF9">
            <w:pPr>
              <w:rPr>
                <w:rFonts w:ascii="Times New Roman" w:hAnsi="Times New Roman"/>
                <w:sz w:val="28"/>
                <w:szCs w:val="28"/>
              </w:rPr>
            </w:pPr>
          </w:p>
        </w:tc>
      </w:tr>
    </w:tbl>
    <w:p w14:paraId="6FBC31DD" w14:textId="6639A2E0" w:rsidR="009971C2" w:rsidRDefault="009971C2" w:rsidP="009971C2">
      <w:pPr>
        <w:spacing w:after="0"/>
        <w:rPr>
          <w:rStyle w:val="fontstyle01"/>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56"/>
      </w:tblGrid>
      <w:tr w:rsidR="003233D2" w:rsidRPr="00356AF9" w14:paraId="051E67D1" w14:textId="77777777">
        <w:tc>
          <w:tcPr>
            <w:tcW w:w="4312" w:type="dxa"/>
            <w:gridSpan w:val="2"/>
            <w:shd w:val="clear" w:color="auto" w:fill="auto"/>
          </w:tcPr>
          <w:p w14:paraId="13CEF1C9" w14:textId="77777777" w:rsidR="00356AF9" w:rsidRPr="00356AF9" w:rsidRDefault="00356AF9">
            <w:pPr>
              <w:spacing w:after="0" w:line="240" w:lineRule="auto"/>
              <w:jc w:val="center"/>
              <w:rPr>
                <w:rFonts w:ascii="Times New Roman" w:hAnsi="Times New Roman"/>
                <w:sz w:val="28"/>
                <w:szCs w:val="28"/>
              </w:rPr>
            </w:pPr>
            <w:r w:rsidRPr="00356AF9">
              <w:rPr>
                <w:rFonts w:ascii="Times New Roman" w:hAnsi="Times New Roman"/>
                <w:b/>
                <w:bCs/>
                <w:sz w:val="28"/>
                <w:szCs w:val="28"/>
                <w:lang w:val="en-US"/>
              </w:rPr>
              <w:t>I</w:t>
            </w:r>
            <w:r w:rsidRPr="00356AF9">
              <w:rPr>
                <w:rFonts w:ascii="Times New Roman" w:hAnsi="Times New Roman"/>
                <w:b/>
                <w:bCs/>
                <w:sz w:val="28"/>
                <w:szCs w:val="28"/>
              </w:rPr>
              <w:t xml:space="preserve">ІІ </w:t>
            </w:r>
            <w:r w:rsidRPr="00356AF9">
              <w:rPr>
                <w:rFonts w:ascii="Times New Roman" w:hAnsi="Times New Roman"/>
                <w:b/>
                <w:bCs/>
                <w:sz w:val="28"/>
                <w:szCs w:val="28"/>
                <w:lang w:val="ru-RU"/>
              </w:rPr>
              <w:t>СЕМЕСТР</w:t>
            </w:r>
          </w:p>
        </w:tc>
      </w:tr>
      <w:tr w:rsidR="003233D2" w:rsidRPr="00356AF9" w14:paraId="42241796" w14:textId="77777777">
        <w:tc>
          <w:tcPr>
            <w:tcW w:w="2156" w:type="dxa"/>
            <w:shd w:val="clear" w:color="auto" w:fill="auto"/>
          </w:tcPr>
          <w:p w14:paraId="7A816E73" w14:textId="77777777" w:rsidR="00356AF9" w:rsidRPr="00356AF9" w:rsidRDefault="00356AF9">
            <w:pPr>
              <w:spacing w:after="0" w:line="240" w:lineRule="auto"/>
              <w:rPr>
                <w:rFonts w:ascii="Times New Roman" w:hAnsi="Times New Roman"/>
                <w:sz w:val="28"/>
                <w:szCs w:val="28"/>
              </w:rPr>
            </w:pPr>
            <w:r w:rsidRPr="00356AF9">
              <w:rPr>
                <w:rFonts w:ascii="Times New Roman" w:hAnsi="Times New Roman"/>
                <w:i/>
                <w:iCs/>
                <w:sz w:val="28"/>
                <w:szCs w:val="28"/>
              </w:rPr>
              <w:t>Обов’язкові компоненти</w:t>
            </w:r>
          </w:p>
        </w:tc>
        <w:tc>
          <w:tcPr>
            <w:tcW w:w="2156" w:type="dxa"/>
            <w:shd w:val="clear" w:color="auto" w:fill="auto"/>
          </w:tcPr>
          <w:p w14:paraId="52773474" w14:textId="0568BA85" w:rsidR="00356AF9" w:rsidRPr="00356AF9" w:rsidRDefault="008325F8">
            <w:pPr>
              <w:spacing w:after="0" w:line="240" w:lineRule="auto"/>
              <w:rPr>
                <w:rFonts w:ascii="Times New Roman" w:hAnsi="Times New Roman"/>
                <w:sz w:val="28"/>
                <w:szCs w:val="28"/>
              </w:rPr>
            </w:pPr>
            <w:r>
              <w:rPr>
                <w:rFonts w:ascii="CIDFont+F1" w:hAnsi="CIDFont+F1"/>
                <w:b/>
                <w:bCs/>
                <w:noProof/>
                <w:color w:val="000000"/>
                <w:sz w:val="28"/>
                <w:szCs w:val="28"/>
              </w:rPr>
              <mc:AlternateContent>
                <mc:Choice Requires="wps">
                  <w:drawing>
                    <wp:anchor distT="0" distB="0" distL="114300" distR="114300" simplePos="0" relativeHeight="251657216" behindDoc="0" locked="0" layoutInCell="1" allowOverlap="1" wp14:anchorId="18A5FB9E" wp14:editId="4FD04EB8">
                      <wp:simplePos x="0" y="0"/>
                      <wp:positionH relativeFrom="column">
                        <wp:posOffset>1269365</wp:posOffset>
                      </wp:positionH>
                      <wp:positionV relativeFrom="paragraph">
                        <wp:posOffset>374650</wp:posOffset>
                      </wp:positionV>
                      <wp:extent cx="434340" cy="434340"/>
                      <wp:effectExtent l="3810" t="5715" r="19050" b="2667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434340"/>
                              </a:xfrm>
                              <a:prstGeom prst="rightArrow">
                                <a:avLst>
                                  <a:gd name="adj1" fmla="val 50000"/>
                                  <a:gd name="adj2" fmla="val 250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F916" id="AutoShape 35" o:spid="_x0000_s1026" type="#_x0000_t13" style="position:absolute;margin-left:99.95pt;margin-top:29.5pt;width:34.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" fillcolor="#4f81bd" stroked="f" strokeweight="0">
                      <v:fill color2="#365e8f" focusposition=".5,.5" focussize="" focus="100%" type="gradientRadial">
                        <o:fill v:ext="view" type="gradientCenter"/>
                      </v:fill>
                      <v:shadow on="t" color="#243f60" offset="1pt"/>
                    </v:shape>
                  </w:pict>
                </mc:Fallback>
              </mc:AlternateContent>
            </w:r>
            <w:r w:rsidR="00356AF9" w:rsidRPr="00356AF9">
              <w:rPr>
                <w:rFonts w:ascii="Times New Roman" w:hAnsi="Times New Roman"/>
                <w:i/>
                <w:iCs/>
                <w:sz w:val="28"/>
                <w:szCs w:val="28"/>
              </w:rPr>
              <w:t>Вибіркові компоненти (</w:t>
            </w:r>
            <w:r w:rsidR="003E6EB7">
              <w:rPr>
                <w:rFonts w:ascii="Times New Roman" w:hAnsi="Times New Roman"/>
                <w:i/>
                <w:iCs/>
                <w:sz w:val="28"/>
                <w:szCs w:val="28"/>
              </w:rPr>
              <w:t>спеціальність</w:t>
            </w:r>
            <w:r w:rsidR="00356AF9" w:rsidRPr="00356AF9">
              <w:rPr>
                <w:rFonts w:ascii="Times New Roman" w:hAnsi="Times New Roman"/>
                <w:i/>
                <w:iCs/>
                <w:sz w:val="28"/>
                <w:szCs w:val="28"/>
              </w:rPr>
              <w:t>)</w:t>
            </w:r>
          </w:p>
        </w:tc>
      </w:tr>
      <w:tr w:rsidR="003233D2" w:rsidRPr="00356AF9" w14:paraId="47350E3C" w14:textId="77777777">
        <w:tc>
          <w:tcPr>
            <w:tcW w:w="2156" w:type="dxa"/>
            <w:shd w:val="clear" w:color="auto" w:fill="auto"/>
          </w:tcPr>
          <w:p w14:paraId="7DA9C056" w14:textId="77777777" w:rsidR="00356AF9" w:rsidRPr="00356AF9" w:rsidRDefault="00356AF9">
            <w:pPr>
              <w:spacing w:after="0" w:line="240" w:lineRule="auto"/>
              <w:rPr>
                <w:rFonts w:ascii="Times New Roman" w:hAnsi="Times New Roman"/>
                <w:sz w:val="28"/>
                <w:szCs w:val="28"/>
              </w:rPr>
            </w:pPr>
            <w:r w:rsidRPr="00356AF9">
              <w:rPr>
                <w:rFonts w:ascii="Times New Roman" w:hAnsi="Times New Roman"/>
                <w:b/>
                <w:bCs/>
                <w:sz w:val="28"/>
                <w:szCs w:val="28"/>
              </w:rPr>
              <w:t xml:space="preserve">ОК 8 </w:t>
            </w:r>
            <w:r w:rsidRPr="00356AF9">
              <w:rPr>
                <w:rFonts w:ascii="Times New Roman" w:hAnsi="Times New Roman"/>
                <w:sz w:val="28"/>
                <w:szCs w:val="28"/>
              </w:rPr>
              <w:t>Стоматологія</w:t>
            </w:r>
          </w:p>
        </w:tc>
        <w:tc>
          <w:tcPr>
            <w:tcW w:w="2156" w:type="dxa"/>
            <w:shd w:val="clear" w:color="auto" w:fill="auto"/>
          </w:tcPr>
          <w:p w14:paraId="7444A431" w14:textId="77777777" w:rsidR="00356AF9" w:rsidRPr="00356AF9" w:rsidRDefault="00356AF9">
            <w:pPr>
              <w:spacing w:after="0" w:line="240" w:lineRule="auto"/>
              <w:rPr>
                <w:rFonts w:ascii="Times New Roman" w:hAnsi="Times New Roman"/>
                <w:sz w:val="28"/>
                <w:szCs w:val="28"/>
              </w:rPr>
            </w:pPr>
          </w:p>
          <w:p w14:paraId="1F30D02D" w14:textId="77777777" w:rsidR="00356AF9" w:rsidRDefault="00356AF9">
            <w:pPr>
              <w:spacing w:after="0" w:line="240" w:lineRule="auto"/>
              <w:rPr>
                <w:rFonts w:ascii="Times New Roman" w:hAnsi="Times New Roman"/>
                <w:sz w:val="28"/>
                <w:szCs w:val="28"/>
              </w:rPr>
            </w:pPr>
            <w:r w:rsidRPr="00356AF9">
              <w:rPr>
                <w:rFonts w:ascii="Times New Roman" w:hAnsi="Times New Roman"/>
                <w:sz w:val="28"/>
                <w:szCs w:val="28"/>
              </w:rPr>
              <w:t xml:space="preserve">Поглиблене вивчення спеціальності </w:t>
            </w:r>
          </w:p>
          <w:p w14:paraId="085BDCDF" w14:textId="515C6AF2" w:rsidR="00CF5069" w:rsidRPr="00CF5069" w:rsidRDefault="00CF5069">
            <w:pPr>
              <w:spacing w:after="0" w:line="240" w:lineRule="auto"/>
              <w:rPr>
                <w:rFonts w:ascii="Times New Roman" w:hAnsi="Times New Roman"/>
                <w:b/>
                <w:bCs/>
                <w:sz w:val="28"/>
                <w:szCs w:val="28"/>
              </w:rPr>
            </w:pPr>
            <w:r w:rsidRPr="00CF5069">
              <w:rPr>
                <w:rFonts w:ascii="Times New Roman" w:hAnsi="Times New Roman"/>
                <w:b/>
                <w:bCs/>
                <w:sz w:val="28"/>
                <w:szCs w:val="28"/>
              </w:rPr>
              <w:t>ВК 2.1 – 2.19</w:t>
            </w:r>
          </w:p>
        </w:tc>
      </w:tr>
    </w:tbl>
    <w:p w14:paraId="0A9D8AAE" w14:textId="02D01F03" w:rsidR="009971C2" w:rsidRDefault="009971C2" w:rsidP="009971C2">
      <w:pPr>
        <w:spacing w:after="0"/>
        <w:rPr>
          <w:rStyle w:val="fontstyle01"/>
        </w:rPr>
      </w:pPr>
    </w:p>
    <w:p w14:paraId="69F3ED2D" w14:textId="73386B37" w:rsidR="009971C2" w:rsidRDefault="009971C2" w:rsidP="009971C2">
      <w:pPr>
        <w:spacing w:after="0"/>
        <w:rPr>
          <w:rStyle w:val="fontstyle01"/>
        </w:rPr>
      </w:pPr>
    </w:p>
    <w:tbl>
      <w:tblPr>
        <w:tblpPr w:leftFromText="180" w:rightFromText="180" w:vertAnchor="text" w:horzAnchor="margin" w:tblpXSpec="center" w:tblpY="1227"/>
        <w:tblW w:w="8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5"/>
      </w:tblGrid>
      <w:tr w:rsidR="003233D2" w14:paraId="353F06AA" w14:textId="77777777">
        <w:tc>
          <w:tcPr>
            <w:tcW w:w="8145" w:type="dxa"/>
            <w:shd w:val="clear" w:color="auto" w:fill="auto"/>
          </w:tcPr>
          <w:p w14:paraId="2B77FD59" w14:textId="77777777" w:rsidR="00356AF9" w:rsidRDefault="00356AF9">
            <w:pPr>
              <w:jc w:val="center"/>
              <w:rPr>
                <w:rFonts w:ascii="Times New Roman" w:hAnsi="Times New Roman"/>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b/>
                <w:bCs/>
                <w:sz w:val="28"/>
                <w:szCs w:val="28"/>
                <w:lang w:val="en-US"/>
              </w:rPr>
              <w:t xml:space="preserve"> VI</w:t>
            </w:r>
            <w:r>
              <w:rPr>
                <w:rFonts w:ascii="Times New Roman" w:hAnsi="Times New Roman"/>
                <w:b/>
                <w:bCs/>
                <w:sz w:val="28"/>
                <w:szCs w:val="28"/>
              </w:rPr>
              <w:t xml:space="preserve">ІІ   </w:t>
            </w:r>
            <w:r>
              <w:rPr>
                <w:rFonts w:ascii="Times New Roman" w:hAnsi="Times New Roman"/>
                <w:b/>
                <w:bCs/>
                <w:sz w:val="28"/>
                <w:szCs w:val="28"/>
                <w:lang w:val="ru-RU"/>
              </w:rPr>
              <w:t>СЕМЕСТР</w:t>
            </w:r>
          </w:p>
        </w:tc>
      </w:tr>
      <w:tr w:rsidR="003233D2" w14:paraId="77D8A16C" w14:textId="77777777">
        <w:tc>
          <w:tcPr>
            <w:tcW w:w="8145" w:type="dxa"/>
            <w:shd w:val="clear" w:color="auto" w:fill="auto"/>
          </w:tcPr>
          <w:p w14:paraId="4DEF7E99" w14:textId="77777777" w:rsidR="00356AF9" w:rsidRDefault="00356AF9">
            <w:pPr>
              <w:jc w:val="center"/>
              <w:rPr>
                <w:rFonts w:ascii="Times New Roman" w:hAnsi="Times New Roman"/>
                <w:sz w:val="28"/>
                <w:szCs w:val="28"/>
              </w:rPr>
            </w:pPr>
            <w:r>
              <w:rPr>
                <w:rFonts w:ascii="Times New Roman" w:hAnsi="Times New Roman"/>
                <w:sz w:val="28"/>
                <w:szCs w:val="28"/>
              </w:rPr>
              <w:t>Виконання дисертаційної роботи на здобуття наукового ступеня доктора філософії</w:t>
            </w:r>
          </w:p>
        </w:tc>
      </w:tr>
    </w:tbl>
    <w:p w14:paraId="73F847D4" w14:textId="1216D23E" w:rsidR="009971C2" w:rsidRDefault="008325F8" w:rsidP="009971C2">
      <w:pPr>
        <w:spacing w:after="0"/>
        <w:rPr>
          <w:rStyle w:val="fontstyle01"/>
        </w:rPr>
      </w:pPr>
      <w:r>
        <w:rPr>
          <w:rFonts w:ascii="CIDFont+F1" w:hAnsi="CIDFont+F1"/>
          <w:b/>
          <w:bCs/>
          <w:noProof/>
          <w:color w:val="000000"/>
          <w:sz w:val="28"/>
          <w:szCs w:val="28"/>
        </w:rPr>
        <mc:AlternateContent>
          <mc:Choice Requires="wps">
            <w:drawing>
              <wp:anchor distT="0" distB="0" distL="114300" distR="114300" simplePos="0" relativeHeight="251658240" behindDoc="0" locked="0" layoutInCell="1" allowOverlap="1" wp14:anchorId="766E8F4C" wp14:editId="29468987">
                <wp:simplePos x="0" y="0"/>
                <wp:positionH relativeFrom="column">
                  <wp:posOffset>2257425</wp:posOffset>
                </wp:positionH>
                <wp:positionV relativeFrom="paragraph">
                  <wp:posOffset>138430</wp:posOffset>
                </wp:positionV>
                <wp:extent cx="739140" cy="586740"/>
                <wp:effectExtent l="3810" t="1905" r="19050" b="3048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9140" cy="5867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34E8" id="AutoShape 36" o:spid="_x0000_s1026" style="position:absolute;margin-left:177.75pt;margin-top:10.9pt;width:58.2pt;height:46.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" path="m15429,l9257,7200r3086,l12343,14400,,14400r,7200l18514,21600r,-14400l21600,7200,15429,xe" fillcolor="#4f81bd" stroked="f" strokeweight="0">
                <v:fill color2="#365e8f" focusposition=".5,.5" focussize="" focus="100%" type="gradientRadial">
                  <o:fill v:ext="view" type="gradientCenter"/>
                </v:fill>
                <v:stroke joinstyle="miter"/>
                <v:shadow on="t" color="#243f60" offset="1pt"/>
                <v:path o:connecttype="custom" o:connectlocs="527972,0;316769,195580;0,488977;316769,586740;633539,407458;739140,195580" o:connectangles="270,180,180,90,0,0" textboxrect="0,14400,18514,21600"/>
              </v:shape>
            </w:pict>
          </mc:Fallback>
        </mc:AlternateContent>
      </w:r>
    </w:p>
    <w:p w14:paraId="73983E96" w14:textId="55AEE2CC" w:rsidR="009971C2" w:rsidRDefault="009971C2" w:rsidP="009971C2">
      <w:pPr>
        <w:spacing w:after="0"/>
        <w:rPr>
          <w:rStyle w:val="fontstyle01"/>
        </w:rPr>
      </w:pPr>
    </w:p>
    <w:p w14:paraId="251C6259" w14:textId="4CF5B005" w:rsidR="009971C2" w:rsidRDefault="009971C2" w:rsidP="009971C2">
      <w:pPr>
        <w:spacing w:after="0"/>
        <w:rPr>
          <w:rStyle w:val="fontstyle01"/>
        </w:rPr>
      </w:pPr>
    </w:p>
    <w:p w14:paraId="086E98CB" w14:textId="15E86995" w:rsidR="009971C2" w:rsidRDefault="009971C2" w:rsidP="009971C2">
      <w:pPr>
        <w:spacing w:after="0"/>
        <w:rPr>
          <w:rStyle w:val="fontstyle01"/>
        </w:rPr>
      </w:pPr>
    </w:p>
    <w:p w14:paraId="102737B3" w14:textId="4B9074D7" w:rsidR="009971C2" w:rsidRDefault="009971C2" w:rsidP="009971C2">
      <w:pPr>
        <w:spacing w:after="0"/>
        <w:rPr>
          <w:rStyle w:val="fontstyle01"/>
        </w:rPr>
      </w:pPr>
    </w:p>
    <w:p w14:paraId="7FDF3963" w14:textId="31A990A3" w:rsidR="009971C2" w:rsidRDefault="009971C2" w:rsidP="009971C2">
      <w:pPr>
        <w:spacing w:after="0"/>
        <w:rPr>
          <w:rStyle w:val="fontstyle01"/>
        </w:rPr>
      </w:pPr>
    </w:p>
    <w:p w14:paraId="511E98DA" w14:textId="1DDAC2A8" w:rsidR="009971C2" w:rsidRDefault="009971C2" w:rsidP="009971C2">
      <w:pPr>
        <w:spacing w:after="0"/>
        <w:rPr>
          <w:rStyle w:val="fontstyle01"/>
        </w:rPr>
      </w:pPr>
    </w:p>
    <w:p w14:paraId="09E67129" w14:textId="679F37D3" w:rsidR="009971C2" w:rsidRDefault="009971C2" w:rsidP="009971C2">
      <w:pPr>
        <w:spacing w:after="0"/>
        <w:rPr>
          <w:rStyle w:val="fontstyle01"/>
        </w:rPr>
      </w:pPr>
    </w:p>
    <w:p w14:paraId="622D7909" w14:textId="77777777" w:rsidR="0021660A" w:rsidRDefault="0021660A" w:rsidP="009971C2">
      <w:pPr>
        <w:spacing w:after="0"/>
        <w:rPr>
          <w:rStyle w:val="fontstyle01"/>
        </w:rPr>
      </w:pPr>
    </w:p>
    <w:p w14:paraId="765131F3" w14:textId="42AF4D0B" w:rsidR="00DF2542" w:rsidRPr="00903F70" w:rsidRDefault="00DF2542" w:rsidP="00DF2542">
      <w:pPr>
        <w:jc w:val="both"/>
        <w:rPr>
          <w:rStyle w:val="fontstyle21"/>
        </w:rPr>
      </w:pPr>
      <w:r w:rsidRPr="00903F70">
        <w:rPr>
          <w:rStyle w:val="fontstyle01"/>
        </w:rPr>
        <w:t>Співвідношення освітніх компонент в структурі ОПП</w:t>
      </w:r>
      <w:r w:rsidRPr="00903F70">
        <w:rPr>
          <w:rFonts w:ascii="CIDFont+F1" w:hAnsi="CIDFont+F1"/>
          <w:b/>
          <w:bCs/>
          <w:color w:val="000000"/>
          <w:sz w:val="28"/>
          <w:szCs w:val="28"/>
        </w:rPr>
        <w:br/>
      </w:r>
      <w:r w:rsidRPr="00903F70">
        <w:rPr>
          <w:rStyle w:val="fontstyle21"/>
        </w:rPr>
        <w:t>Освітньо-професійна підготовка третього рівня вищої освіти очних аспірантів зі</w:t>
      </w:r>
      <w:r w:rsidRPr="00903F70">
        <w:rPr>
          <w:rFonts w:ascii="CIDFont+F2" w:hAnsi="CIDFont+F2"/>
          <w:color w:val="000000"/>
          <w:sz w:val="28"/>
          <w:szCs w:val="28"/>
        </w:rPr>
        <w:t xml:space="preserve"> </w:t>
      </w:r>
      <w:r w:rsidRPr="00903F70">
        <w:rPr>
          <w:rStyle w:val="fontstyle21"/>
        </w:rPr>
        <w:t>спеціальності 22</w:t>
      </w:r>
      <w:r w:rsidR="003E031F" w:rsidRPr="00903F70">
        <w:rPr>
          <w:rStyle w:val="fontstyle21"/>
        </w:rPr>
        <w:t>1</w:t>
      </w:r>
      <w:r w:rsidRPr="00903F70">
        <w:rPr>
          <w:rStyle w:val="fontstyle21"/>
        </w:rPr>
        <w:t xml:space="preserve"> «</w:t>
      </w:r>
      <w:r w:rsidR="001829D1" w:rsidRPr="00903F70">
        <w:rPr>
          <w:rStyle w:val="fontstyle21"/>
        </w:rPr>
        <w:t>Стоматологія</w:t>
      </w:r>
      <w:r w:rsidRPr="00903F70">
        <w:rPr>
          <w:rStyle w:val="fontstyle21"/>
        </w:rPr>
        <w:t>» передбачає диференційоване розподілення</w:t>
      </w:r>
      <w:r w:rsidRPr="00903F70">
        <w:rPr>
          <w:rFonts w:ascii="CIDFont+F2" w:hAnsi="CIDFont+F2"/>
          <w:color w:val="000000"/>
          <w:sz w:val="28"/>
          <w:szCs w:val="28"/>
        </w:rPr>
        <w:t xml:space="preserve"> </w:t>
      </w:r>
      <w:r w:rsidRPr="00903F70">
        <w:rPr>
          <w:rStyle w:val="fontstyle21"/>
        </w:rPr>
        <w:t>загально-освітніх, професійних та вибіркових компонент ОНП по курсах</w:t>
      </w:r>
      <w:r w:rsidRPr="00903F70">
        <w:rPr>
          <w:rFonts w:ascii="CIDFont+F2" w:hAnsi="CIDFont+F2"/>
          <w:color w:val="000000"/>
          <w:sz w:val="28"/>
          <w:szCs w:val="28"/>
        </w:rPr>
        <w:t xml:space="preserve"> </w:t>
      </w:r>
      <w:r w:rsidRPr="00903F70">
        <w:rPr>
          <w:rStyle w:val="fontstyle21"/>
        </w:rPr>
        <w:t>навчання в залежності від кількості кредитів ЕКТС (рис.).</w:t>
      </w:r>
    </w:p>
    <w:p w14:paraId="23F62161" w14:textId="4E4C7E0B" w:rsidR="00DF2542" w:rsidRPr="00903F70" w:rsidRDefault="008325F8" w:rsidP="00DF2542">
      <w:pPr>
        <w:jc w:val="both"/>
        <w:rPr>
          <w:color w:val="FF0000"/>
        </w:rPr>
      </w:pPr>
      <w:r w:rsidRPr="00903F70">
        <w:rPr>
          <w:noProof/>
          <w:color w:val="FF0000"/>
        </w:rPr>
        <w:drawing>
          <wp:inline distT="0" distB="0" distL="0" distR="0" wp14:anchorId="6536D7A9" wp14:editId="10C77126">
            <wp:extent cx="5495925" cy="1790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6B4182" w14:textId="77777777" w:rsidR="00DF2542" w:rsidRPr="00903F70" w:rsidRDefault="00DF2542" w:rsidP="00DF2542">
      <w:pPr>
        <w:spacing w:after="0" w:line="240" w:lineRule="auto"/>
        <w:jc w:val="center"/>
        <w:rPr>
          <w:rFonts w:ascii="Times New Roman" w:hAnsi="Times New Roman"/>
          <w:b/>
          <w:color w:val="000000"/>
          <w:sz w:val="28"/>
          <w:szCs w:val="23"/>
          <w:lang w:eastAsia="uk-UA"/>
        </w:rPr>
      </w:pPr>
      <w:r w:rsidRPr="00903F70">
        <w:rPr>
          <w:rFonts w:ascii="Times New Roman" w:hAnsi="Times New Roman"/>
          <w:b/>
          <w:color w:val="000000"/>
          <w:sz w:val="28"/>
          <w:szCs w:val="23"/>
          <w:lang w:eastAsia="uk-UA"/>
        </w:rPr>
        <w:t>3. Форми атестації здобувачів вищої освіти ступеня доктора філософії</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7903"/>
      </w:tblGrid>
      <w:tr w:rsidR="00DF2542" w:rsidRPr="00903F70" w14:paraId="7BCE8C79" w14:textId="77777777">
        <w:trPr>
          <w:trHeight w:val="2607"/>
        </w:trPr>
        <w:tc>
          <w:tcPr>
            <w:tcW w:w="1986" w:type="dxa"/>
            <w:tcBorders>
              <w:top w:val="single" w:sz="4" w:space="0" w:color="000000"/>
              <w:left w:val="single" w:sz="4" w:space="0" w:color="000000"/>
              <w:bottom w:val="single" w:sz="4" w:space="0" w:color="000000"/>
              <w:right w:val="single" w:sz="4" w:space="0" w:color="000000"/>
            </w:tcBorders>
            <w:hideMark/>
          </w:tcPr>
          <w:p w14:paraId="11BCE5B5" w14:textId="77777777" w:rsidR="00DF2542" w:rsidRPr="00903F70" w:rsidRDefault="00DF2542">
            <w:pPr>
              <w:spacing w:after="0" w:line="240" w:lineRule="auto"/>
              <w:jc w:val="both"/>
              <w:rPr>
                <w:rFonts w:ascii="Times New Roman" w:hAnsi="Times New Roman"/>
                <w:b/>
                <w:color w:val="000000"/>
                <w:sz w:val="28"/>
                <w:szCs w:val="23"/>
                <w:lang w:eastAsia="uk-UA"/>
              </w:rPr>
            </w:pPr>
            <w:r w:rsidRPr="00903F70">
              <w:rPr>
                <w:rFonts w:ascii="Times New Roman" w:hAnsi="Times New Roman"/>
                <w:b/>
                <w:color w:val="000000"/>
                <w:sz w:val="28"/>
                <w:szCs w:val="23"/>
                <w:lang w:eastAsia="uk-UA"/>
              </w:rPr>
              <w:t>Форми атестації здобувачів вищої освіти ступеня доктора філософії</w:t>
            </w:r>
          </w:p>
        </w:tc>
        <w:tc>
          <w:tcPr>
            <w:tcW w:w="7903" w:type="dxa"/>
            <w:tcBorders>
              <w:top w:val="single" w:sz="4" w:space="0" w:color="000000"/>
              <w:left w:val="single" w:sz="4" w:space="0" w:color="000000"/>
              <w:bottom w:val="single" w:sz="4" w:space="0" w:color="000000"/>
              <w:right w:val="single" w:sz="4" w:space="0" w:color="000000"/>
            </w:tcBorders>
            <w:hideMark/>
          </w:tcPr>
          <w:p w14:paraId="16C4FD30" w14:textId="77777777" w:rsidR="00DF2542" w:rsidRPr="00903F70" w:rsidRDefault="00DF2542">
            <w:pPr>
              <w:spacing w:after="0" w:line="240" w:lineRule="auto"/>
              <w:jc w:val="both"/>
              <w:rPr>
                <w:rFonts w:ascii="Times New Roman" w:hAnsi="Times New Roman"/>
                <w:color w:val="000000"/>
                <w:sz w:val="28"/>
                <w:szCs w:val="23"/>
                <w:lang w:eastAsia="uk-UA"/>
              </w:rPr>
            </w:pPr>
            <w:r w:rsidRPr="00903F70">
              <w:rPr>
                <w:rFonts w:ascii="Times New Roman" w:hAnsi="Times New Roman"/>
                <w:color w:val="000000"/>
                <w:sz w:val="28"/>
                <w:szCs w:val="23"/>
                <w:lang w:eastAsia="uk-UA"/>
              </w:rPr>
              <w:t xml:space="preserve">Атестація: здобувачі вважаються атестованими за освітньою складовою програми за умови проходження повного обсягу освітньої програми </w:t>
            </w:r>
            <w:r w:rsidRPr="00903F70">
              <w:rPr>
                <w:rFonts w:ascii="Times New Roman" w:eastAsia="Times New Roman" w:hAnsi="Times New Roman"/>
                <w:color w:val="000000"/>
                <w:sz w:val="28"/>
                <w:szCs w:val="28"/>
                <w:lang w:eastAsia="ru-RU"/>
              </w:rPr>
              <w:t xml:space="preserve">вищого навчального закладу (наукової установи), </w:t>
            </w:r>
            <w:r w:rsidRPr="00903F70">
              <w:rPr>
                <w:rFonts w:ascii="Times New Roman" w:hAnsi="Times New Roman"/>
                <w:color w:val="000000"/>
                <w:sz w:val="28"/>
                <w:szCs w:val="23"/>
                <w:lang w:eastAsia="uk-UA"/>
              </w:rPr>
              <w:t xml:space="preserve">враховуючи сумарну кількість кредитів </w:t>
            </w:r>
            <w:r w:rsidRPr="00903F70">
              <w:rPr>
                <w:rFonts w:ascii="Times New Roman" w:eastAsia="Times New Roman" w:hAnsi="Times New Roman"/>
                <w:color w:val="000000"/>
                <w:sz w:val="28"/>
                <w:szCs w:val="28"/>
                <w:lang w:eastAsia="en-GB"/>
              </w:rPr>
              <w:t>ЄКТС</w:t>
            </w:r>
            <w:r w:rsidRPr="00903F70">
              <w:rPr>
                <w:rFonts w:ascii="Times New Roman" w:hAnsi="Times New Roman"/>
                <w:color w:val="000000"/>
                <w:sz w:val="28"/>
                <w:szCs w:val="23"/>
                <w:lang w:eastAsia="uk-UA"/>
              </w:rPr>
              <w:t xml:space="preserve">  та успішного складання</w:t>
            </w:r>
            <w:r w:rsidRPr="00903F70">
              <w:rPr>
                <w:rFonts w:ascii="Times New Roman" w:hAnsi="Times New Roman"/>
                <w:i/>
                <w:color w:val="000000"/>
                <w:sz w:val="28"/>
                <w:szCs w:val="23"/>
                <w:lang w:eastAsia="uk-UA"/>
              </w:rPr>
              <w:t xml:space="preserve"> </w:t>
            </w:r>
            <w:r w:rsidRPr="00903F70">
              <w:rPr>
                <w:rFonts w:ascii="Times New Roman" w:hAnsi="Times New Roman"/>
                <w:color w:val="000000"/>
                <w:sz w:val="28"/>
                <w:szCs w:val="23"/>
                <w:lang w:eastAsia="uk-UA"/>
              </w:rPr>
              <w:t>підсумкових контролів з дисциплін, що включені до навчального плану; щорічний звіт про виконання індивідуального плану наукової роботи.</w:t>
            </w:r>
          </w:p>
          <w:p w14:paraId="1E31E944" w14:textId="77777777" w:rsidR="00DF2542" w:rsidRPr="00903F70" w:rsidRDefault="00DF2542">
            <w:pPr>
              <w:spacing w:after="0" w:line="240" w:lineRule="auto"/>
              <w:jc w:val="both"/>
              <w:rPr>
                <w:rFonts w:ascii="Times New Roman" w:hAnsi="Times New Roman"/>
                <w:color w:val="000000"/>
                <w:sz w:val="28"/>
                <w:szCs w:val="23"/>
                <w:lang w:eastAsia="uk-UA"/>
              </w:rPr>
            </w:pPr>
            <w:r w:rsidRPr="00903F70">
              <w:rPr>
                <w:rFonts w:ascii="Times New Roman" w:hAnsi="Times New Roman"/>
                <w:color w:val="000000"/>
                <w:sz w:val="28"/>
                <w:szCs w:val="23"/>
                <w:lang w:eastAsia="uk-UA"/>
              </w:rPr>
              <w:t>Публічний захист наукових досягнень у формі дисертації. Аспірант допускається до захисту дисертації тільки після виконання освітньої складової освітньо-наукової програми.</w:t>
            </w:r>
          </w:p>
        </w:tc>
      </w:tr>
      <w:tr w:rsidR="00DF2542" w:rsidRPr="00903F70" w14:paraId="08CB1EE8" w14:textId="77777777">
        <w:tc>
          <w:tcPr>
            <w:tcW w:w="1986" w:type="dxa"/>
            <w:tcBorders>
              <w:top w:val="single" w:sz="4" w:space="0" w:color="000000"/>
              <w:left w:val="single" w:sz="4" w:space="0" w:color="000000"/>
              <w:bottom w:val="single" w:sz="4" w:space="0" w:color="000000"/>
              <w:right w:val="single" w:sz="4" w:space="0" w:color="000000"/>
            </w:tcBorders>
            <w:hideMark/>
          </w:tcPr>
          <w:p w14:paraId="3DEFF5B1" w14:textId="77777777" w:rsidR="00DF2542" w:rsidRPr="00903F70" w:rsidRDefault="00DF2542">
            <w:pPr>
              <w:jc w:val="both"/>
              <w:rPr>
                <w:rFonts w:ascii="Times New Roman" w:hAnsi="Times New Roman"/>
                <w:b/>
                <w:color w:val="000000"/>
                <w:sz w:val="28"/>
                <w:szCs w:val="23"/>
                <w:lang w:eastAsia="uk-UA"/>
              </w:rPr>
            </w:pPr>
            <w:r w:rsidRPr="00903F70">
              <w:rPr>
                <w:rFonts w:ascii="Times New Roman" w:hAnsi="Times New Roman"/>
                <w:b/>
                <w:color w:val="000000"/>
                <w:sz w:val="28"/>
                <w:szCs w:val="23"/>
                <w:lang w:eastAsia="uk-UA"/>
              </w:rPr>
              <w:t xml:space="preserve">Вимоги до заключної кваліфікаційної роботи </w:t>
            </w:r>
          </w:p>
        </w:tc>
        <w:tc>
          <w:tcPr>
            <w:tcW w:w="7903" w:type="dxa"/>
            <w:tcBorders>
              <w:top w:val="single" w:sz="4" w:space="0" w:color="000000"/>
              <w:left w:val="single" w:sz="4" w:space="0" w:color="000000"/>
              <w:bottom w:val="single" w:sz="4" w:space="0" w:color="000000"/>
              <w:right w:val="single" w:sz="4" w:space="0" w:color="000000"/>
            </w:tcBorders>
            <w:hideMark/>
          </w:tcPr>
          <w:p w14:paraId="39B16B55" w14:textId="77777777" w:rsidR="00DF2542" w:rsidRPr="00903F70" w:rsidRDefault="00DF2542" w:rsidP="00B90C88">
            <w:pPr>
              <w:pStyle w:val="a4"/>
              <w:numPr>
                <w:ilvl w:val="0"/>
                <w:numId w:val="4"/>
              </w:numPr>
              <w:shd w:val="clear" w:color="auto" w:fill="FFFFFF"/>
              <w:tabs>
                <w:tab w:val="left" w:pos="317"/>
              </w:tabs>
              <w:spacing w:after="0" w:line="216" w:lineRule="auto"/>
              <w:ind w:left="34" w:firstLine="0"/>
              <w:jc w:val="both"/>
              <w:textAlignment w:val="baseline"/>
              <w:rPr>
                <w:rFonts w:ascii="Times New Roman" w:hAnsi="Times New Roman"/>
                <w:color w:val="000000"/>
                <w:sz w:val="28"/>
                <w:szCs w:val="23"/>
                <w:lang w:val="uk-UA" w:eastAsia="uk-UA"/>
              </w:rPr>
            </w:pPr>
            <w:r w:rsidRPr="00903F70">
              <w:rPr>
                <w:rFonts w:ascii="Times New Roman" w:hAnsi="Times New Roman"/>
                <w:color w:val="000000"/>
                <w:sz w:val="28"/>
                <w:szCs w:val="23"/>
                <w:lang w:val="uk-UA" w:eastAsia="uk-UA"/>
              </w:rPr>
              <w:t xml:space="preserve">Дисертація – це творча самостійна науково-дослідна робота, яка виконується аспірантом під керівництвом наукового керівника і містить </w:t>
            </w:r>
            <w:r w:rsidRPr="00903F70">
              <w:rPr>
                <w:rFonts w:ascii="Times New Roman" w:eastAsia="Times New Roman" w:hAnsi="Times New Roman"/>
                <w:color w:val="000000"/>
                <w:sz w:val="28"/>
                <w:szCs w:val="28"/>
                <w:lang w:val="uk-UA" w:eastAsia="ru-RU"/>
              </w:rPr>
              <w:t>розв’язання актуального наукового завдання з певної спеціальності в галузі медицини, результати якого становлять оригінальний внесок у суму знань в галузі медицини та оприлюднені у відповідних публікаціях.</w:t>
            </w:r>
          </w:p>
          <w:p w14:paraId="666F6229" w14:textId="28F5096E" w:rsidR="00DF2542" w:rsidRPr="00903F70" w:rsidRDefault="0048522C" w:rsidP="00B90C88">
            <w:pPr>
              <w:numPr>
                <w:ilvl w:val="0"/>
                <w:numId w:val="4"/>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 xml:space="preserve">Дисертаційна робота доктора філософії </w:t>
            </w:r>
            <w:r w:rsidR="00DF2542" w:rsidRPr="00903F70">
              <w:rPr>
                <w:rFonts w:ascii="Times New Roman" w:hAnsi="Times New Roman"/>
                <w:color w:val="000000"/>
                <w:sz w:val="28"/>
                <w:szCs w:val="23"/>
                <w:lang w:eastAsia="uk-UA"/>
              </w:rPr>
              <w:t>результат закінченої творчої розробки і свідчит</w:t>
            </w:r>
            <w:r>
              <w:rPr>
                <w:rFonts w:ascii="Times New Roman" w:hAnsi="Times New Roman"/>
                <w:color w:val="000000"/>
                <w:sz w:val="28"/>
                <w:szCs w:val="23"/>
                <w:lang w:eastAsia="uk-UA"/>
              </w:rPr>
              <w:t>ь</w:t>
            </w:r>
            <w:r w:rsidR="00DF2542" w:rsidRPr="00903F70">
              <w:rPr>
                <w:rFonts w:ascii="Times New Roman" w:hAnsi="Times New Roman"/>
                <w:color w:val="000000"/>
                <w:sz w:val="28"/>
                <w:szCs w:val="23"/>
                <w:lang w:eastAsia="uk-UA"/>
              </w:rPr>
              <w:t xml:space="preserve"> про те, що автор володіє сучасними методами досліджень та спроможний самостійно вирішувати професійно-наукові задачі, які мають теоретичне та практичне значення в галузі охорони здоров’я</w:t>
            </w:r>
            <w:r>
              <w:rPr>
                <w:rFonts w:ascii="Times New Roman" w:hAnsi="Times New Roman"/>
                <w:color w:val="000000"/>
                <w:sz w:val="28"/>
                <w:szCs w:val="23"/>
                <w:lang w:eastAsia="uk-UA"/>
              </w:rPr>
              <w:t>. Вона являє собою результат самостійної оригінальної наукової роботи аспіранта і має статус інтелектуального продукту на правах рукопису.</w:t>
            </w:r>
          </w:p>
          <w:p w14:paraId="5A15A745" w14:textId="22A1F161" w:rsidR="00DF2542" w:rsidRDefault="00DF2542" w:rsidP="00B90C88">
            <w:pPr>
              <w:numPr>
                <w:ilvl w:val="0"/>
                <w:numId w:val="4"/>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sidRPr="00903F70">
              <w:rPr>
                <w:rFonts w:ascii="Times New Roman" w:hAnsi="Times New Roman"/>
                <w:color w:val="000000"/>
                <w:sz w:val="28"/>
                <w:szCs w:val="23"/>
                <w:lang w:eastAsia="uk-UA"/>
              </w:rPr>
              <w:t>Дисертація викладається українською або англійською мовами. В ній повинні бути чіткі, зрозумілі формулювання положень, отриманих результатів тощо.</w:t>
            </w:r>
          </w:p>
          <w:p w14:paraId="39B5DF85" w14:textId="72C554CF" w:rsidR="002A02F2" w:rsidRPr="00903F70" w:rsidRDefault="002A02F2" w:rsidP="00B90C88">
            <w:pPr>
              <w:numPr>
                <w:ilvl w:val="0"/>
                <w:numId w:val="4"/>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 xml:space="preserve">Дисертаційна робота повинна містити нові науково обґрунтовані результати проведених здобувачем досліджень, вимоги щодо оформлення дисертації встановлюються МОН. Мінімальний обсяг основного тексту дисертації складає 5 </w:t>
            </w:r>
            <w:r>
              <w:rPr>
                <w:rFonts w:ascii="Times New Roman" w:hAnsi="Times New Roman"/>
                <w:color w:val="000000"/>
                <w:sz w:val="28"/>
                <w:szCs w:val="23"/>
                <w:lang w:eastAsia="uk-UA"/>
              </w:rPr>
              <w:lastRenderedPageBreak/>
              <w:t>друкованих авторських аркушів.</w:t>
            </w:r>
          </w:p>
          <w:p w14:paraId="0BBEDCE2" w14:textId="77777777" w:rsidR="00DF2542" w:rsidRPr="00903F70" w:rsidRDefault="00DF2542" w:rsidP="00B90C88">
            <w:pPr>
              <w:numPr>
                <w:ilvl w:val="0"/>
                <w:numId w:val="4"/>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sidRPr="00903F70">
              <w:rPr>
                <w:rFonts w:ascii="Times New Roman" w:hAnsi="Times New Roman"/>
                <w:color w:val="000000"/>
                <w:sz w:val="28"/>
                <w:szCs w:val="23"/>
                <w:lang w:eastAsia="uk-UA"/>
              </w:rPr>
              <w:t>За всі відомості, викладені в дисертації, порядок використання фактичного матеріалу та іншої інформації під час її написання, обґрунтованість висновків та положень, які в ній захищаються, несе відповідальність безпосередньо аспірант – автор дисертації.</w:t>
            </w:r>
          </w:p>
          <w:p w14:paraId="77CCD9C4" w14:textId="718CC9B3" w:rsidR="00DF2542" w:rsidRPr="00903F70" w:rsidRDefault="009971C2" w:rsidP="00B90C88">
            <w:pPr>
              <w:numPr>
                <w:ilvl w:val="0"/>
                <w:numId w:val="4"/>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 xml:space="preserve">Дисертаційна робота не повинна містити академічного плагіату, фальсифікації, фабрикації. Результати повинні бути оригінальними, оприлюдненими у відповідних публікаціях. </w:t>
            </w:r>
            <w:r w:rsidR="00DF2542" w:rsidRPr="00903F70">
              <w:rPr>
                <w:rFonts w:ascii="Times New Roman" w:hAnsi="Times New Roman"/>
                <w:color w:val="000000"/>
                <w:sz w:val="28"/>
                <w:szCs w:val="23"/>
                <w:lang w:eastAsia="uk-UA"/>
              </w:rPr>
              <w:t xml:space="preserve">Зміст дисертації оприлюднюється на офіційному сайті </w:t>
            </w:r>
            <w:r w:rsidR="00DF2542" w:rsidRPr="00903F70">
              <w:rPr>
                <w:rFonts w:ascii="Times New Roman" w:eastAsia="Times New Roman" w:hAnsi="Times New Roman"/>
                <w:color w:val="000000"/>
                <w:sz w:val="28"/>
                <w:szCs w:val="28"/>
                <w:lang w:eastAsia="ru-RU"/>
              </w:rPr>
              <w:t xml:space="preserve">вищого навчального закладу, </w:t>
            </w:r>
            <w:r w:rsidR="00DF2542" w:rsidRPr="00903F70">
              <w:rPr>
                <w:rFonts w:ascii="Times New Roman" w:hAnsi="Times New Roman"/>
                <w:color w:val="000000"/>
                <w:sz w:val="28"/>
                <w:szCs w:val="28"/>
                <w:lang w:eastAsia="uk-UA"/>
              </w:rPr>
              <w:t xml:space="preserve">де діє </w:t>
            </w:r>
            <w:r w:rsidR="00DF2542" w:rsidRPr="00903F70">
              <w:rPr>
                <w:rFonts w:ascii="Times New Roman" w:eastAsia="Times New Roman" w:hAnsi="Times New Roman"/>
                <w:color w:val="000000"/>
                <w:sz w:val="28"/>
                <w:szCs w:val="28"/>
                <w:lang w:eastAsia="ru-RU"/>
              </w:rPr>
              <w:t>спеціалізована вчена рада та заплановано публічний захист.</w:t>
            </w:r>
            <w:r w:rsidR="00DF2542" w:rsidRPr="00903F70">
              <w:rPr>
                <w:rFonts w:eastAsia="Times New Roman"/>
                <w:color w:val="000000"/>
                <w:szCs w:val="28"/>
                <w:lang w:eastAsia="ru-RU"/>
              </w:rPr>
              <w:t xml:space="preserve"> </w:t>
            </w:r>
          </w:p>
        </w:tc>
      </w:tr>
    </w:tbl>
    <w:p w14:paraId="1CC2E795" w14:textId="77777777" w:rsidR="00DF2542" w:rsidRPr="00903F70" w:rsidRDefault="00DF2542" w:rsidP="00B90C88">
      <w:pPr>
        <w:numPr>
          <w:ilvl w:val="0"/>
          <w:numId w:val="5"/>
        </w:numPr>
        <w:jc w:val="center"/>
        <w:rPr>
          <w:rFonts w:ascii="CIDFont+F1" w:hAnsi="CIDFont+F1"/>
          <w:b/>
          <w:bCs/>
          <w:color w:val="000000"/>
          <w:sz w:val="28"/>
          <w:szCs w:val="28"/>
        </w:rPr>
      </w:pPr>
      <w:r w:rsidRPr="00903F70">
        <w:rPr>
          <w:rFonts w:ascii="CIDFont+F1" w:hAnsi="CIDFont+F1"/>
          <w:b/>
          <w:bCs/>
          <w:color w:val="000000"/>
          <w:sz w:val="28"/>
          <w:szCs w:val="28"/>
        </w:rPr>
        <w:lastRenderedPageBreak/>
        <w:t>Матриця відповідності програмних компетентностей</w:t>
      </w:r>
      <w:r w:rsidRPr="00903F70">
        <w:rPr>
          <w:rFonts w:ascii="Times New Roman" w:hAnsi="Times New Roman"/>
          <w:b/>
          <w:bCs/>
          <w:color w:val="000000"/>
          <w:sz w:val="28"/>
          <w:szCs w:val="28"/>
        </w:rPr>
        <w:br/>
      </w:r>
      <w:r w:rsidRPr="00903F70">
        <w:rPr>
          <w:rFonts w:ascii="CIDFont+F1" w:hAnsi="CIDFont+F1"/>
          <w:b/>
          <w:bCs/>
          <w:color w:val="000000"/>
          <w:sz w:val="28"/>
          <w:szCs w:val="28"/>
        </w:rPr>
        <w:t>компонентам освітньо-наукової програми *</w:t>
      </w:r>
    </w:p>
    <w:tbl>
      <w:tblPr>
        <w:tblW w:w="1003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079"/>
        <w:gridCol w:w="1080"/>
        <w:gridCol w:w="1079"/>
        <w:gridCol w:w="1080"/>
        <w:gridCol w:w="1079"/>
        <w:gridCol w:w="1080"/>
        <w:gridCol w:w="1079"/>
        <w:gridCol w:w="1080"/>
      </w:tblGrid>
      <w:tr w:rsidR="00AC39E7" w:rsidRPr="00903F70" w14:paraId="0B9B0FA5" w14:textId="77777777" w:rsidTr="00AB1CCC">
        <w:trPr>
          <w:cantSplit/>
          <w:trHeight w:val="1315"/>
        </w:trPr>
        <w:tc>
          <w:tcPr>
            <w:tcW w:w="1397" w:type="dxa"/>
            <w:tcBorders>
              <w:top w:val="single" w:sz="4" w:space="0" w:color="000000"/>
              <w:left w:val="single" w:sz="4" w:space="0" w:color="000000"/>
              <w:bottom w:val="single" w:sz="4" w:space="0" w:color="000000"/>
              <w:right w:val="single" w:sz="4" w:space="0" w:color="000000"/>
            </w:tcBorders>
          </w:tcPr>
          <w:p w14:paraId="7C3B139B" w14:textId="77777777" w:rsidR="00AC39E7" w:rsidRPr="00903F70" w:rsidRDefault="00AC39E7">
            <w:pPr>
              <w:spacing w:after="0" w:line="240" w:lineRule="auto"/>
              <w:jc w:val="right"/>
              <w:rPr>
                <w:rFonts w:ascii="Times New Roman" w:hAnsi="Times New Roman"/>
                <w:color w:val="000000"/>
                <w:sz w:val="24"/>
                <w:szCs w:val="24"/>
                <w:lang w:eastAsia="uk-UA"/>
              </w:rPr>
            </w:pPr>
            <w:r w:rsidRPr="00903F70">
              <w:rPr>
                <w:rFonts w:ascii="Times New Roman" w:hAnsi="Times New Roman"/>
                <w:color w:val="000000"/>
                <w:sz w:val="24"/>
                <w:szCs w:val="24"/>
                <w:lang w:eastAsia="uk-UA"/>
              </w:rPr>
              <w:t>Освітні</w:t>
            </w:r>
          </w:p>
          <w:p w14:paraId="016C2D04" w14:textId="77777777" w:rsidR="00AC39E7" w:rsidRPr="00903F70" w:rsidRDefault="00AC39E7">
            <w:pPr>
              <w:spacing w:after="0" w:line="240" w:lineRule="auto"/>
              <w:jc w:val="right"/>
              <w:rPr>
                <w:rFonts w:ascii="Times New Roman" w:hAnsi="Times New Roman"/>
                <w:color w:val="000000"/>
                <w:sz w:val="24"/>
                <w:szCs w:val="24"/>
                <w:lang w:eastAsia="uk-UA"/>
              </w:rPr>
            </w:pPr>
            <w:r w:rsidRPr="00903F70">
              <w:rPr>
                <w:rFonts w:ascii="Times New Roman" w:hAnsi="Times New Roman"/>
                <w:color w:val="000000"/>
                <w:sz w:val="24"/>
                <w:szCs w:val="24"/>
                <w:lang w:eastAsia="uk-UA"/>
              </w:rPr>
              <w:t>компоненти</w:t>
            </w:r>
          </w:p>
          <w:p w14:paraId="2E07AC86" w14:textId="77777777" w:rsidR="00AC39E7" w:rsidRPr="00903F70" w:rsidRDefault="00AC39E7">
            <w:pPr>
              <w:spacing w:after="0" w:line="240" w:lineRule="auto"/>
              <w:jc w:val="right"/>
              <w:rPr>
                <w:rFonts w:ascii="Times New Roman" w:hAnsi="Times New Roman"/>
                <w:color w:val="000000"/>
                <w:sz w:val="24"/>
                <w:szCs w:val="24"/>
                <w:lang w:eastAsia="uk-UA"/>
              </w:rPr>
            </w:pPr>
          </w:p>
          <w:p w14:paraId="777261C0" w14:textId="77777777" w:rsidR="00AC39E7" w:rsidRPr="00903F70" w:rsidRDefault="00AC39E7">
            <w:pPr>
              <w:spacing w:after="0" w:line="240" w:lineRule="auto"/>
              <w:rPr>
                <w:rFonts w:ascii="Times New Roman" w:hAnsi="Times New Roman"/>
                <w:color w:val="000000"/>
                <w:sz w:val="24"/>
                <w:szCs w:val="24"/>
                <w:lang w:eastAsia="uk-UA"/>
              </w:rPr>
            </w:pPr>
            <w:r w:rsidRPr="00903F70">
              <w:rPr>
                <w:rFonts w:ascii="Times New Roman" w:hAnsi="Times New Roman"/>
                <w:color w:val="000000"/>
                <w:sz w:val="24"/>
                <w:szCs w:val="24"/>
                <w:lang w:eastAsia="uk-UA"/>
              </w:rPr>
              <w:t>Програмні</w:t>
            </w:r>
          </w:p>
          <w:p w14:paraId="7A1CFC9E" w14:textId="77777777" w:rsidR="00AC39E7" w:rsidRPr="00903F70" w:rsidRDefault="00AC39E7">
            <w:pPr>
              <w:spacing w:after="0" w:line="240" w:lineRule="auto"/>
              <w:rPr>
                <w:rFonts w:ascii="Times New Roman" w:hAnsi="Times New Roman"/>
                <w:b/>
                <w:color w:val="000000"/>
                <w:sz w:val="24"/>
                <w:szCs w:val="24"/>
                <w:lang w:eastAsia="uk-UA"/>
              </w:rPr>
            </w:pPr>
            <w:r w:rsidRPr="00903F70">
              <w:rPr>
                <w:rFonts w:ascii="Times New Roman" w:hAnsi="Times New Roman"/>
                <w:color w:val="000000"/>
                <w:sz w:val="24"/>
                <w:szCs w:val="24"/>
                <w:lang w:eastAsia="uk-UA"/>
              </w:rPr>
              <w:t>компетентності</w:t>
            </w:r>
          </w:p>
        </w:tc>
        <w:tc>
          <w:tcPr>
            <w:tcW w:w="1079" w:type="dxa"/>
            <w:tcBorders>
              <w:top w:val="single" w:sz="4" w:space="0" w:color="000000"/>
              <w:left w:val="single" w:sz="4" w:space="0" w:color="000000"/>
              <w:bottom w:val="single" w:sz="4" w:space="0" w:color="000000"/>
              <w:right w:val="single" w:sz="4" w:space="0" w:color="000000"/>
            </w:tcBorders>
            <w:textDirection w:val="btLr"/>
            <w:hideMark/>
          </w:tcPr>
          <w:p w14:paraId="4514375A"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1</w:t>
            </w:r>
          </w:p>
        </w:tc>
        <w:tc>
          <w:tcPr>
            <w:tcW w:w="1080" w:type="dxa"/>
            <w:tcBorders>
              <w:top w:val="single" w:sz="4" w:space="0" w:color="000000"/>
              <w:left w:val="single" w:sz="4" w:space="0" w:color="000000"/>
              <w:bottom w:val="single" w:sz="4" w:space="0" w:color="000000"/>
              <w:right w:val="single" w:sz="4" w:space="0" w:color="000000"/>
            </w:tcBorders>
            <w:textDirection w:val="btLr"/>
            <w:hideMark/>
          </w:tcPr>
          <w:p w14:paraId="339C5E93"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2</w:t>
            </w:r>
          </w:p>
        </w:tc>
        <w:tc>
          <w:tcPr>
            <w:tcW w:w="1079" w:type="dxa"/>
            <w:tcBorders>
              <w:top w:val="single" w:sz="4" w:space="0" w:color="000000"/>
              <w:left w:val="single" w:sz="4" w:space="0" w:color="000000"/>
              <w:bottom w:val="single" w:sz="4" w:space="0" w:color="000000"/>
              <w:right w:val="single" w:sz="4" w:space="0" w:color="000000"/>
            </w:tcBorders>
            <w:textDirection w:val="btLr"/>
            <w:hideMark/>
          </w:tcPr>
          <w:p w14:paraId="10E4EFF1"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3</w:t>
            </w:r>
          </w:p>
        </w:tc>
        <w:tc>
          <w:tcPr>
            <w:tcW w:w="1080" w:type="dxa"/>
            <w:tcBorders>
              <w:top w:val="single" w:sz="4" w:space="0" w:color="000000"/>
              <w:left w:val="single" w:sz="4" w:space="0" w:color="000000"/>
              <w:bottom w:val="single" w:sz="4" w:space="0" w:color="000000"/>
              <w:right w:val="single" w:sz="4" w:space="0" w:color="000000"/>
            </w:tcBorders>
            <w:textDirection w:val="btLr"/>
            <w:hideMark/>
          </w:tcPr>
          <w:p w14:paraId="39D5AF6B"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4</w:t>
            </w:r>
          </w:p>
        </w:tc>
        <w:tc>
          <w:tcPr>
            <w:tcW w:w="1079" w:type="dxa"/>
            <w:tcBorders>
              <w:top w:val="single" w:sz="4" w:space="0" w:color="000000"/>
              <w:left w:val="single" w:sz="4" w:space="0" w:color="000000"/>
              <w:bottom w:val="single" w:sz="4" w:space="0" w:color="000000"/>
              <w:right w:val="single" w:sz="4" w:space="0" w:color="000000"/>
            </w:tcBorders>
            <w:textDirection w:val="btLr"/>
            <w:hideMark/>
          </w:tcPr>
          <w:p w14:paraId="55B75E8E"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5</w:t>
            </w:r>
          </w:p>
        </w:tc>
        <w:tc>
          <w:tcPr>
            <w:tcW w:w="1080" w:type="dxa"/>
            <w:tcBorders>
              <w:top w:val="single" w:sz="4" w:space="0" w:color="000000"/>
              <w:left w:val="single" w:sz="4" w:space="0" w:color="000000"/>
              <w:bottom w:val="single" w:sz="4" w:space="0" w:color="000000"/>
              <w:right w:val="single" w:sz="4" w:space="0" w:color="000000"/>
            </w:tcBorders>
            <w:textDirection w:val="btLr"/>
            <w:hideMark/>
          </w:tcPr>
          <w:p w14:paraId="76B360BF"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6</w:t>
            </w:r>
          </w:p>
        </w:tc>
        <w:tc>
          <w:tcPr>
            <w:tcW w:w="1079" w:type="dxa"/>
            <w:tcBorders>
              <w:top w:val="single" w:sz="4" w:space="0" w:color="000000"/>
              <w:left w:val="single" w:sz="4" w:space="0" w:color="000000"/>
              <w:bottom w:val="single" w:sz="4" w:space="0" w:color="000000"/>
              <w:right w:val="single" w:sz="4" w:space="0" w:color="000000"/>
            </w:tcBorders>
            <w:textDirection w:val="btLr"/>
            <w:hideMark/>
          </w:tcPr>
          <w:p w14:paraId="5A93868E"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7</w:t>
            </w:r>
          </w:p>
        </w:tc>
        <w:tc>
          <w:tcPr>
            <w:tcW w:w="1080" w:type="dxa"/>
            <w:tcBorders>
              <w:top w:val="single" w:sz="4" w:space="0" w:color="000000"/>
              <w:left w:val="single" w:sz="4" w:space="0" w:color="000000"/>
              <w:bottom w:val="single" w:sz="4" w:space="0" w:color="000000"/>
              <w:right w:val="single" w:sz="4" w:space="0" w:color="000000"/>
            </w:tcBorders>
            <w:textDirection w:val="btLr"/>
            <w:hideMark/>
          </w:tcPr>
          <w:p w14:paraId="689DE97F"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8</w:t>
            </w:r>
          </w:p>
        </w:tc>
      </w:tr>
      <w:tr w:rsidR="00AC39E7" w:rsidRPr="00903F70" w14:paraId="4E7B919E" w14:textId="03009B76" w:rsidTr="00AB1CCC">
        <w:tc>
          <w:tcPr>
            <w:tcW w:w="10033" w:type="dxa"/>
            <w:gridSpan w:val="9"/>
            <w:tcBorders>
              <w:top w:val="single" w:sz="4" w:space="0" w:color="000000"/>
              <w:left w:val="single" w:sz="4" w:space="0" w:color="000000"/>
              <w:bottom w:val="single" w:sz="4" w:space="0" w:color="000000"/>
              <w:right w:val="single" w:sz="4" w:space="0" w:color="auto"/>
            </w:tcBorders>
            <w:hideMark/>
          </w:tcPr>
          <w:p w14:paraId="56B3E596"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Загальні компетентності (ЗК)</w:t>
            </w:r>
          </w:p>
        </w:tc>
      </w:tr>
      <w:tr w:rsidR="00AC39E7" w:rsidRPr="00903F70" w14:paraId="1A3EED38"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758E4A57"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ЗК 1.</w:t>
            </w:r>
            <w:r w:rsidRPr="00903F70">
              <w:rPr>
                <w:i/>
                <w:color w:val="000000"/>
              </w:rPr>
              <w:t xml:space="preserve"> </w:t>
            </w:r>
          </w:p>
        </w:tc>
        <w:tc>
          <w:tcPr>
            <w:tcW w:w="1079" w:type="dxa"/>
            <w:tcBorders>
              <w:top w:val="single" w:sz="4" w:space="0" w:color="000000"/>
              <w:left w:val="single" w:sz="4" w:space="0" w:color="000000"/>
              <w:bottom w:val="single" w:sz="4" w:space="0" w:color="000000"/>
              <w:right w:val="single" w:sz="4" w:space="0" w:color="000000"/>
            </w:tcBorders>
            <w:hideMark/>
          </w:tcPr>
          <w:p w14:paraId="6EC6D3AE"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5CB39F96" w14:textId="735D6650"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71FE348D"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4032F71D"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7E3EF0F8" w14:textId="582AC47A"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4FAF4757"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1250A827" w14:textId="3F27FC76"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3B4FA7F3" w14:textId="095518DA"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5EBF4141"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7B1F4319"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ЗК 2. </w:t>
            </w:r>
          </w:p>
        </w:tc>
        <w:tc>
          <w:tcPr>
            <w:tcW w:w="1079" w:type="dxa"/>
            <w:tcBorders>
              <w:top w:val="single" w:sz="4" w:space="0" w:color="000000"/>
              <w:left w:val="single" w:sz="4" w:space="0" w:color="000000"/>
              <w:bottom w:val="single" w:sz="4" w:space="0" w:color="000000"/>
              <w:right w:val="single" w:sz="4" w:space="0" w:color="000000"/>
            </w:tcBorders>
            <w:hideMark/>
          </w:tcPr>
          <w:p w14:paraId="795E1A67"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2A27D93B"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55C570FE" w14:textId="0D9451F6"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28CA1D5"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38292EE3" w14:textId="7BC0709B"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EF89162" w14:textId="1E15CBFC"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tcPr>
          <w:p w14:paraId="40EE2B0D" w14:textId="70024106"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0BF67262"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2751AB48"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6A37386C"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ЗК 3. </w:t>
            </w:r>
          </w:p>
        </w:tc>
        <w:tc>
          <w:tcPr>
            <w:tcW w:w="1079" w:type="dxa"/>
            <w:tcBorders>
              <w:top w:val="single" w:sz="4" w:space="0" w:color="000000"/>
              <w:left w:val="single" w:sz="4" w:space="0" w:color="000000"/>
              <w:bottom w:val="single" w:sz="4" w:space="0" w:color="000000"/>
              <w:right w:val="single" w:sz="4" w:space="0" w:color="000000"/>
            </w:tcBorders>
            <w:hideMark/>
          </w:tcPr>
          <w:p w14:paraId="637C70F5" w14:textId="06C84BCB"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38064C28" w14:textId="55D0314E"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64A47C9C" w14:textId="0E1900C5" w:rsidR="00AC39E7" w:rsidRPr="00903F70" w:rsidRDefault="00AC39E7">
            <w:pPr>
              <w:spacing w:after="0" w:line="240" w:lineRule="auto"/>
              <w:jc w:val="center"/>
              <w:rPr>
                <w:rFonts w:ascii="Times New Roman" w:hAnsi="Times New Roman"/>
                <w:b/>
                <w:color w:val="000000"/>
                <w:sz w:val="24"/>
                <w:szCs w:val="24"/>
                <w:vertAlign w:val="subscript"/>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54D63F6"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55008E70"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11652FC3"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71E613D8" w14:textId="21857346"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229434AA" w14:textId="08F3E655" w:rsidR="00AC39E7" w:rsidRPr="00903F70" w:rsidRDefault="00F227FD">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r>
      <w:tr w:rsidR="00AC39E7" w:rsidRPr="00903F70" w14:paraId="2CEE91FC"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03249F69"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ЗК 4. </w:t>
            </w:r>
          </w:p>
        </w:tc>
        <w:tc>
          <w:tcPr>
            <w:tcW w:w="1079" w:type="dxa"/>
            <w:tcBorders>
              <w:top w:val="single" w:sz="4" w:space="0" w:color="000000"/>
              <w:left w:val="single" w:sz="4" w:space="0" w:color="000000"/>
              <w:bottom w:val="single" w:sz="4" w:space="0" w:color="000000"/>
              <w:right w:val="single" w:sz="4" w:space="0" w:color="000000"/>
            </w:tcBorders>
            <w:hideMark/>
          </w:tcPr>
          <w:p w14:paraId="2F041FBD"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4C427007"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2BD0894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7A2EF5E7" w14:textId="56C5F970" w:rsidR="00AC39E7" w:rsidRPr="00903F70" w:rsidRDefault="00AC39E7">
            <w:pPr>
              <w:spacing w:after="0" w:line="240" w:lineRule="auto"/>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hideMark/>
          </w:tcPr>
          <w:p w14:paraId="769C96F3"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7057E82D" w14:textId="453F533F"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tcPr>
          <w:p w14:paraId="777308F2" w14:textId="17A41415"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132B1CD6" w14:textId="75DB473E"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42EBCBC2"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576328BE"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ЗК 5. </w:t>
            </w:r>
          </w:p>
        </w:tc>
        <w:tc>
          <w:tcPr>
            <w:tcW w:w="1079" w:type="dxa"/>
            <w:tcBorders>
              <w:top w:val="single" w:sz="4" w:space="0" w:color="000000"/>
              <w:left w:val="single" w:sz="4" w:space="0" w:color="000000"/>
              <w:bottom w:val="single" w:sz="4" w:space="0" w:color="000000"/>
              <w:right w:val="single" w:sz="4" w:space="0" w:color="000000"/>
            </w:tcBorders>
            <w:hideMark/>
          </w:tcPr>
          <w:p w14:paraId="121EE3B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461252B2" w14:textId="612B1275"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47FB5C7E" w14:textId="4C6FF509"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11821D9" w14:textId="03FF1AE7" w:rsidR="00AC39E7" w:rsidRPr="00903F70" w:rsidRDefault="00AC39E7">
            <w:pPr>
              <w:spacing w:after="0" w:line="240" w:lineRule="auto"/>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hideMark/>
          </w:tcPr>
          <w:p w14:paraId="65D72DAA"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0AFFB69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0F0B8A0F" w14:textId="617FA4C6"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48BC0976"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536B2760"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6AF4AE9C"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ЗК 6. </w:t>
            </w:r>
          </w:p>
        </w:tc>
        <w:tc>
          <w:tcPr>
            <w:tcW w:w="1079" w:type="dxa"/>
            <w:tcBorders>
              <w:top w:val="single" w:sz="4" w:space="0" w:color="000000"/>
              <w:left w:val="single" w:sz="4" w:space="0" w:color="000000"/>
              <w:bottom w:val="single" w:sz="4" w:space="0" w:color="000000"/>
              <w:right w:val="single" w:sz="4" w:space="0" w:color="000000"/>
            </w:tcBorders>
            <w:hideMark/>
          </w:tcPr>
          <w:p w14:paraId="47DB8E68" w14:textId="7E182EA3"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4CF30FCF" w14:textId="2F007227"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23B264D9"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0DD39AD9"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09E82B49"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2AD148B1" w14:textId="0AF72904"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tcPr>
          <w:p w14:paraId="39DE787B" w14:textId="691C00EB"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26C0D9C8"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26BDDF2C"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50D27114"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ЗК 7. </w:t>
            </w:r>
          </w:p>
        </w:tc>
        <w:tc>
          <w:tcPr>
            <w:tcW w:w="1079" w:type="dxa"/>
            <w:tcBorders>
              <w:top w:val="single" w:sz="4" w:space="0" w:color="000000"/>
              <w:left w:val="single" w:sz="4" w:space="0" w:color="000000"/>
              <w:bottom w:val="single" w:sz="4" w:space="0" w:color="000000"/>
              <w:right w:val="single" w:sz="4" w:space="0" w:color="000000"/>
            </w:tcBorders>
            <w:hideMark/>
          </w:tcPr>
          <w:p w14:paraId="3448F8FD" w14:textId="00C2114A"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E84CAE3" w14:textId="301DF0EB"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77686384" w14:textId="07B02138"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7ABEC54C"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03A3E8AD" w14:textId="4BF981C6"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4221F643"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2BF131C5" w14:textId="725C1F5E"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0" w:type="dxa"/>
            <w:tcBorders>
              <w:top w:val="single" w:sz="4" w:space="0" w:color="000000"/>
              <w:left w:val="single" w:sz="4" w:space="0" w:color="000000"/>
              <w:bottom w:val="single" w:sz="4" w:space="0" w:color="000000"/>
              <w:right w:val="single" w:sz="4" w:space="0" w:color="auto"/>
            </w:tcBorders>
            <w:hideMark/>
          </w:tcPr>
          <w:p w14:paraId="5F0F2CB4" w14:textId="4351AAD9"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4A35DCCE" w14:textId="381C8864" w:rsidTr="00AB1CCC">
        <w:tc>
          <w:tcPr>
            <w:tcW w:w="10033" w:type="dxa"/>
            <w:gridSpan w:val="9"/>
            <w:tcBorders>
              <w:top w:val="single" w:sz="4" w:space="0" w:color="000000"/>
              <w:left w:val="single" w:sz="4" w:space="0" w:color="000000"/>
              <w:bottom w:val="single" w:sz="4" w:space="0" w:color="000000"/>
              <w:right w:val="single" w:sz="4" w:space="0" w:color="auto"/>
            </w:tcBorders>
            <w:hideMark/>
          </w:tcPr>
          <w:p w14:paraId="5D275D5F" w14:textId="665AF042"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Спеціальні (фахові) компетен</w:t>
            </w:r>
            <w:r w:rsidR="00DD3527">
              <w:rPr>
                <w:rFonts w:ascii="Times New Roman" w:hAnsi="Times New Roman"/>
                <w:b/>
                <w:color w:val="000000"/>
                <w:sz w:val="24"/>
                <w:szCs w:val="24"/>
                <w:lang w:eastAsia="uk-UA"/>
              </w:rPr>
              <w:t>т</w:t>
            </w:r>
            <w:r w:rsidRPr="00903F70">
              <w:rPr>
                <w:rFonts w:ascii="Times New Roman" w:hAnsi="Times New Roman"/>
                <w:b/>
                <w:color w:val="000000"/>
                <w:sz w:val="24"/>
                <w:szCs w:val="24"/>
                <w:lang w:eastAsia="uk-UA"/>
              </w:rPr>
              <w:t>ності (СК)</w:t>
            </w:r>
          </w:p>
        </w:tc>
      </w:tr>
      <w:tr w:rsidR="00AC39E7" w:rsidRPr="00903F70" w14:paraId="0030820E"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0F6495C4"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1. </w:t>
            </w:r>
          </w:p>
        </w:tc>
        <w:tc>
          <w:tcPr>
            <w:tcW w:w="1079" w:type="dxa"/>
            <w:tcBorders>
              <w:top w:val="single" w:sz="4" w:space="0" w:color="000000"/>
              <w:left w:val="single" w:sz="4" w:space="0" w:color="000000"/>
              <w:bottom w:val="single" w:sz="4" w:space="0" w:color="000000"/>
              <w:right w:val="single" w:sz="4" w:space="0" w:color="000000"/>
            </w:tcBorders>
            <w:hideMark/>
          </w:tcPr>
          <w:p w14:paraId="20D24C42" w14:textId="4D105C6C"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3EC44177"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0A1042A2" w14:textId="703F3418"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2CD8F082"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198F72C9" w14:textId="49C004AB"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2F334E68"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5E53A6E6" w14:textId="46ED3B1C"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auto"/>
            </w:tcBorders>
            <w:hideMark/>
          </w:tcPr>
          <w:p w14:paraId="4A36AB7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7B8FA599"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5FFA0C2E"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2. </w:t>
            </w:r>
          </w:p>
        </w:tc>
        <w:tc>
          <w:tcPr>
            <w:tcW w:w="1079" w:type="dxa"/>
            <w:tcBorders>
              <w:top w:val="single" w:sz="4" w:space="0" w:color="000000"/>
              <w:left w:val="single" w:sz="4" w:space="0" w:color="000000"/>
              <w:bottom w:val="single" w:sz="4" w:space="0" w:color="000000"/>
              <w:right w:val="single" w:sz="4" w:space="0" w:color="000000"/>
            </w:tcBorders>
            <w:hideMark/>
          </w:tcPr>
          <w:p w14:paraId="16B22A4A" w14:textId="07B6857D"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4C0D181F" w14:textId="54BEB26E"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2D6342CA" w14:textId="43BE7534"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54061DF1" w14:textId="5CEE0DF8" w:rsidR="00AC39E7" w:rsidRPr="00903F70" w:rsidRDefault="00AC39E7">
            <w:pPr>
              <w:spacing w:after="0" w:line="240" w:lineRule="auto"/>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hideMark/>
          </w:tcPr>
          <w:p w14:paraId="09B7893C"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61187EBD"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03C2FE7E" w14:textId="1601694B"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AA9D57A"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5E32A385"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50D0E694"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3. </w:t>
            </w:r>
          </w:p>
        </w:tc>
        <w:tc>
          <w:tcPr>
            <w:tcW w:w="1079" w:type="dxa"/>
            <w:tcBorders>
              <w:top w:val="single" w:sz="4" w:space="0" w:color="000000"/>
              <w:left w:val="single" w:sz="4" w:space="0" w:color="000000"/>
              <w:bottom w:val="single" w:sz="4" w:space="0" w:color="000000"/>
              <w:right w:val="single" w:sz="4" w:space="0" w:color="000000"/>
            </w:tcBorders>
            <w:hideMark/>
          </w:tcPr>
          <w:p w14:paraId="792A8950" w14:textId="70310F46"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FE2C230" w14:textId="32D019CD" w:rsidR="00AC39E7" w:rsidRPr="00903F70" w:rsidRDefault="009E5CAC">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69409CA7" w14:textId="7CA328B9"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EC69E30" w14:textId="339ACD31" w:rsidR="00AC39E7" w:rsidRPr="00903F70" w:rsidRDefault="009E5CAC">
            <w:pPr>
              <w:spacing w:after="0" w:line="240" w:lineRule="auto"/>
              <w:jc w:val="center"/>
              <w:rPr>
                <w:color w:val="000000"/>
              </w:rPr>
            </w:pPr>
            <w:r>
              <w:rPr>
                <w:color w:val="000000"/>
              </w:rPr>
              <w:t>+</w:t>
            </w:r>
          </w:p>
        </w:tc>
        <w:tc>
          <w:tcPr>
            <w:tcW w:w="1079" w:type="dxa"/>
            <w:tcBorders>
              <w:top w:val="single" w:sz="4" w:space="0" w:color="000000"/>
              <w:left w:val="single" w:sz="4" w:space="0" w:color="000000"/>
              <w:bottom w:val="single" w:sz="4" w:space="0" w:color="000000"/>
              <w:right w:val="single" w:sz="4" w:space="0" w:color="000000"/>
            </w:tcBorders>
            <w:hideMark/>
          </w:tcPr>
          <w:p w14:paraId="54AF8A60"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6D5C774A" w14:textId="2B00F606"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tcPr>
          <w:p w14:paraId="0F5939BD" w14:textId="4F312262"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D08B1D8" w14:textId="784907B6"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25151313"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57B806A6"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4. </w:t>
            </w:r>
          </w:p>
        </w:tc>
        <w:tc>
          <w:tcPr>
            <w:tcW w:w="1079" w:type="dxa"/>
            <w:tcBorders>
              <w:top w:val="single" w:sz="4" w:space="0" w:color="000000"/>
              <w:left w:val="single" w:sz="4" w:space="0" w:color="000000"/>
              <w:bottom w:val="single" w:sz="4" w:space="0" w:color="000000"/>
              <w:right w:val="single" w:sz="4" w:space="0" w:color="000000"/>
            </w:tcBorders>
            <w:hideMark/>
          </w:tcPr>
          <w:p w14:paraId="49E3E64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4705C859" w14:textId="00BBD8FB"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43E3CBA8" w14:textId="14C8C45B"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508D742"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0F36AFAF" w14:textId="667FF527"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3FFE8299" w14:textId="2969636B" w:rsidR="00AC39E7" w:rsidRPr="00903F70" w:rsidRDefault="0030798D">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21E50000" w14:textId="78E1181E"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93DC05C"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189F27D0"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34898A15"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5. </w:t>
            </w:r>
          </w:p>
        </w:tc>
        <w:tc>
          <w:tcPr>
            <w:tcW w:w="1079" w:type="dxa"/>
            <w:tcBorders>
              <w:top w:val="single" w:sz="4" w:space="0" w:color="000000"/>
              <w:left w:val="single" w:sz="4" w:space="0" w:color="000000"/>
              <w:bottom w:val="single" w:sz="4" w:space="0" w:color="000000"/>
              <w:right w:val="single" w:sz="4" w:space="0" w:color="000000"/>
            </w:tcBorders>
            <w:hideMark/>
          </w:tcPr>
          <w:p w14:paraId="1B831ABA" w14:textId="002BAF42"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0FA515E8" w14:textId="5A7CCC70"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4B4631EF" w14:textId="1A5E436F"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5EF670B1" w14:textId="3608AD85" w:rsidR="00AC39E7" w:rsidRPr="00903F70" w:rsidRDefault="00AC39E7">
            <w:pPr>
              <w:spacing w:after="0" w:line="240" w:lineRule="auto"/>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hideMark/>
          </w:tcPr>
          <w:p w14:paraId="2F4E3275" w14:textId="55ECBB9F"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5F28B84"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24DF3F11" w14:textId="7BF7227A"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2383292C"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741426AD"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2CC70612"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6. </w:t>
            </w:r>
          </w:p>
        </w:tc>
        <w:tc>
          <w:tcPr>
            <w:tcW w:w="1079" w:type="dxa"/>
            <w:tcBorders>
              <w:top w:val="single" w:sz="4" w:space="0" w:color="000000"/>
              <w:left w:val="single" w:sz="4" w:space="0" w:color="000000"/>
              <w:bottom w:val="single" w:sz="4" w:space="0" w:color="000000"/>
              <w:right w:val="single" w:sz="4" w:space="0" w:color="000000"/>
            </w:tcBorders>
            <w:hideMark/>
          </w:tcPr>
          <w:p w14:paraId="6A409A28"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4B66E48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4559A30D" w14:textId="2D4DC77A"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AD0F04F" w14:textId="05F59732" w:rsidR="00AC39E7" w:rsidRPr="00903F70" w:rsidRDefault="00AC39E7">
            <w:pPr>
              <w:spacing w:after="0" w:line="240" w:lineRule="auto"/>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hideMark/>
          </w:tcPr>
          <w:p w14:paraId="5C9FBE38" w14:textId="75E6B686"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77515B08"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071E494E" w14:textId="6E672F15"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2FEEF18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037D683E"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441CA911"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7. </w:t>
            </w:r>
          </w:p>
        </w:tc>
        <w:tc>
          <w:tcPr>
            <w:tcW w:w="1079" w:type="dxa"/>
            <w:tcBorders>
              <w:top w:val="single" w:sz="4" w:space="0" w:color="000000"/>
              <w:left w:val="single" w:sz="4" w:space="0" w:color="000000"/>
              <w:bottom w:val="single" w:sz="4" w:space="0" w:color="000000"/>
              <w:right w:val="single" w:sz="4" w:space="0" w:color="000000"/>
            </w:tcBorders>
            <w:hideMark/>
          </w:tcPr>
          <w:p w14:paraId="1A8ED283"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742E9D3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3B514415" w14:textId="1BEA581B"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37ADA708" w14:textId="59241447" w:rsidR="00AC39E7" w:rsidRPr="00903F70" w:rsidRDefault="00AC39E7">
            <w:pPr>
              <w:spacing w:after="0" w:line="240" w:lineRule="auto"/>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hideMark/>
          </w:tcPr>
          <w:p w14:paraId="1BEDA9BC"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0795643F"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09337B4A" w14:textId="07861FF5"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70D746B"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12823073"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7D14C865"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8. </w:t>
            </w:r>
          </w:p>
        </w:tc>
        <w:tc>
          <w:tcPr>
            <w:tcW w:w="1079" w:type="dxa"/>
            <w:tcBorders>
              <w:top w:val="single" w:sz="4" w:space="0" w:color="000000"/>
              <w:left w:val="single" w:sz="4" w:space="0" w:color="000000"/>
              <w:bottom w:val="single" w:sz="4" w:space="0" w:color="000000"/>
              <w:right w:val="single" w:sz="4" w:space="0" w:color="000000"/>
            </w:tcBorders>
            <w:hideMark/>
          </w:tcPr>
          <w:p w14:paraId="2158BB89" w14:textId="2523F162"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641F3F86"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1DD4DFD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0A9BB44A" w14:textId="5732F66A" w:rsidR="00AC39E7" w:rsidRPr="00903F70" w:rsidRDefault="000745A1">
            <w:pPr>
              <w:spacing w:after="0" w:line="240" w:lineRule="auto"/>
              <w:jc w:val="center"/>
              <w:rPr>
                <w:color w:val="000000"/>
              </w:rPr>
            </w:pPr>
            <w:r>
              <w:rPr>
                <w:color w:val="000000"/>
              </w:rPr>
              <w:t>+</w:t>
            </w:r>
          </w:p>
        </w:tc>
        <w:tc>
          <w:tcPr>
            <w:tcW w:w="1079" w:type="dxa"/>
            <w:tcBorders>
              <w:top w:val="single" w:sz="4" w:space="0" w:color="000000"/>
              <w:left w:val="single" w:sz="4" w:space="0" w:color="000000"/>
              <w:bottom w:val="single" w:sz="4" w:space="0" w:color="000000"/>
              <w:right w:val="single" w:sz="4" w:space="0" w:color="000000"/>
            </w:tcBorders>
            <w:hideMark/>
          </w:tcPr>
          <w:p w14:paraId="1260406B" w14:textId="2FE2399B"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19411EE" w14:textId="3F14516A"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tcPr>
          <w:p w14:paraId="78808EC1" w14:textId="27FCB3B1"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76F18443" w14:textId="24B9CA6E"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36474D0E" w14:textId="77777777" w:rsidTr="00AB1CCC">
        <w:tc>
          <w:tcPr>
            <w:tcW w:w="1397" w:type="dxa"/>
            <w:tcBorders>
              <w:top w:val="single" w:sz="4" w:space="0" w:color="000000"/>
              <w:left w:val="single" w:sz="4" w:space="0" w:color="000000"/>
              <w:bottom w:val="single" w:sz="4" w:space="0" w:color="000000"/>
              <w:right w:val="single" w:sz="4" w:space="0" w:color="000000"/>
            </w:tcBorders>
            <w:hideMark/>
          </w:tcPr>
          <w:p w14:paraId="2789701D"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9. </w:t>
            </w:r>
          </w:p>
        </w:tc>
        <w:tc>
          <w:tcPr>
            <w:tcW w:w="1079" w:type="dxa"/>
            <w:tcBorders>
              <w:top w:val="single" w:sz="4" w:space="0" w:color="000000"/>
              <w:left w:val="single" w:sz="4" w:space="0" w:color="000000"/>
              <w:bottom w:val="single" w:sz="4" w:space="0" w:color="000000"/>
              <w:right w:val="single" w:sz="4" w:space="0" w:color="000000"/>
            </w:tcBorders>
            <w:hideMark/>
          </w:tcPr>
          <w:p w14:paraId="5E9ED52F" w14:textId="26EF15D9"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0E656550"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62EC5D7E" w14:textId="0842D3E9"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20CB83CA" w14:textId="15ED99D3" w:rsidR="00AC39E7" w:rsidRPr="00903F70" w:rsidRDefault="00AC39E7">
            <w:pPr>
              <w:spacing w:after="0" w:line="240" w:lineRule="auto"/>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hideMark/>
          </w:tcPr>
          <w:p w14:paraId="3A8BAE2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1BA40859"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tcPr>
          <w:p w14:paraId="7EE1086F" w14:textId="28FD7247"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1A0D7CD1" w14:textId="06979470"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78076D92" w14:textId="77777777" w:rsidTr="00AB1CCC">
        <w:trPr>
          <w:trHeight w:val="70"/>
        </w:trPr>
        <w:tc>
          <w:tcPr>
            <w:tcW w:w="1397" w:type="dxa"/>
            <w:tcBorders>
              <w:top w:val="single" w:sz="4" w:space="0" w:color="000000"/>
              <w:left w:val="single" w:sz="4" w:space="0" w:color="000000"/>
              <w:bottom w:val="single" w:sz="4" w:space="0" w:color="000000"/>
              <w:right w:val="single" w:sz="4" w:space="0" w:color="000000"/>
            </w:tcBorders>
            <w:hideMark/>
          </w:tcPr>
          <w:p w14:paraId="6863E6C1"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СК 10. </w:t>
            </w:r>
          </w:p>
        </w:tc>
        <w:tc>
          <w:tcPr>
            <w:tcW w:w="1079" w:type="dxa"/>
            <w:tcBorders>
              <w:top w:val="single" w:sz="4" w:space="0" w:color="000000"/>
              <w:left w:val="single" w:sz="4" w:space="0" w:color="000000"/>
              <w:bottom w:val="single" w:sz="4" w:space="0" w:color="000000"/>
              <w:right w:val="single" w:sz="4" w:space="0" w:color="000000"/>
            </w:tcBorders>
            <w:hideMark/>
          </w:tcPr>
          <w:p w14:paraId="5B985DB1" w14:textId="6EF0074D"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7F4F387F" w14:textId="23BB10B6"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hideMark/>
          </w:tcPr>
          <w:p w14:paraId="1D37613E" w14:textId="752190C0"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709A39CC"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79" w:type="dxa"/>
            <w:tcBorders>
              <w:top w:val="single" w:sz="4" w:space="0" w:color="000000"/>
              <w:left w:val="single" w:sz="4" w:space="0" w:color="000000"/>
              <w:bottom w:val="single" w:sz="4" w:space="0" w:color="000000"/>
              <w:right w:val="single" w:sz="4" w:space="0" w:color="000000"/>
            </w:tcBorders>
            <w:hideMark/>
          </w:tcPr>
          <w:p w14:paraId="67A842BD" w14:textId="2EF524DF" w:rsidR="00AC39E7" w:rsidRPr="00903F70" w:rsidRDefault="00AC39E7">
            <w:pPr>
              <w:spacing w:after="0" w:line="240" w:lineRule="auto"/>
              <w:jc w:val="center"/>
              <w:rPr>
                <w:rFonts w:ascii="Times New Roman" w:hAnsi="Times New Roman"/>
                <w:b/>
                <w:color w:val="000000"/>
                <w:sz w:val="24"/>
                <w:szCs w:val="24"/>
                <w:lang w:eastAsia="uk-UA"/>
              </w:rPr>
            </w:pPr>
          </w:p>
        </w:tc>
        <w:tc>
          <w:tcPr>
            <w:tcW w:w="1080" w:type="dxa"/>
            <w:tcBorders>
              <w:top w:val="single" w:sz="4" w:space="0" w:color="000000"/>
              <w:left w:val="single" w:sz="4" w:space="0" w:color="000000"/>
              <w:bottom w:val="single" w:sz="4" w:space="0" w:color="000000"/>
              <w:right w:val="single" w:sz="4" w:space="0" w:color="000000"/>
            </w:tcBorders>
            <w:hideMark/>
          </w:tcPr>
          <w:p w14:paraId="3D1541C6" w14:textId="09843497" w:rsidR="00AC39E7" w:rsidRPr="00903F70" w:rsidRDefault="00AC39E7">
            <w:pPr>
              <w:spacing w:after="0" w:line="240" w:lineRule="auto"/>
              <w:jc w:val="center"/>
              <w:rPr>
                <w:rFonts w:ascii="Times New Roman" w:hAnsi="Times New Roman"/>
                <w:b/>
                <w:color w:val="000000"/>
                <w:sz w:val="24"/>
                <w:szCs w:val="24"/>
                <w:lang w:eastAsia="uk-UA"/>
              </w:rPr>
            </w:pPr>
          </w:p>
        </w:tc>
        <w:tc>
          <w:tcPr>
            <w:tcW w:w="1079" w:type="dxa"/>
            <w:tcBorders>
              <w:top w:val="single" w:sz="4" w:space="0" w:color="000000"/>
              <w:left w:val="single" w:sz="4" w:space="0" w:color="000000"/>
              <w:bottom w:val="single" w:sz="4" w:space="0" w:color="000000"/>
              <w:right w:val="single" w:sz="4" w:space="0" w:color="000000"/>
            </w:tcBorders>
          </w:tcPr>
          <w:p w14:paraId="73891F18" w14:textId="4F9AAB01"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0" w:type="dxa"/>
            <w:tcBorders>
              <w:top w:val="single" w:sz="4" w:space="0" w:color="000000"/>
              <w:left w:val="single" w:sz="4" w:space="0" w:color="000000"/>
              <w:bottom w:val="single" w:sz="4" w:space="0" w:color="000000"/>
              <w:right w:val="single" w:sz="4" w:space="0" w:color="000000"/>
            </w:tcBorders>
            <w:hideMark/>
          </w:tcPr>
          <w:p w14:paraId="6E7AD793" w14:textId="00264231" w:rsidR="00AC39E7" w:rsidRPr="00903F70" w:rsidRDefault="00AC39E7">
            <w:pPr>
              <w:spacing w:after="0" w:line="240" w:lineRule="auto"/>
              <w:jc w:val="center"/>
              <w:rPr>
                <w:rFonts w:ascii="Times New Roman" w:hAnsi="Times New Roman"/>
                <w:b/>
                <w:color w:val="000000"/>
                <w:sz w:val="24"/>
                <w:szCs w:val="24"/>
                <w:lang w:eastAsia="uk-UA"/>
              </w:rPr>
            </w:pPr>
          </w:p>
        </w:tc>
      </w:tr>
    </w:tbl>
    <w:p w14:paraId="500372BF" w14:textId="77777777" w:rsidR="00DF2542" w:rsidRPr="00903F70" w:rsidRDefault="00DF2542" w:rsidP="00DF2542">
      <w:pPr>
        <w:spacing w:after="0" w:line="240" w:lineRule="auto"/>
        <w:jc w:val="both"/>
        <w:rPr>
          <w:rFonts w:ascii="Times New Roman" w:hAnsi="Times New Roman"/>
          <w:color w:val="000000"/>
          <w:sz w:val="24"/>
          <w:szCs w:val="24"/>
          <w:lang w:eastAsia="uk-UA"/>
        </w:rPr>
      </w:pPr>
      <w:r w:rsidRPr="00903F70">
        <w:rPr>
          <w:rFonts w:ascii="Times New Roman" w:hAnsi="Times New Roman"/>
          <w:color w:val="000000"/>
          <w:sz w:val="24"/>
          <w:szCs w:val="24"/>
          <w:lang w:eastAsia="uk-UA"/>
        </w:rPr>
        <w:t>* шифри освітніх компонентів наведено у розділі «Перелік компонент</w:t>
      </w:r>
      <w:r w:rsidRPr="00903F70">
        <w:rPr>
          <w:rFonts w:ascii="Times New Roman" w:hAnsi="Times New Roman"/>
          <w:bCs/>
          <w:i/>
          <w:iCs/>
          <w:color w:val="000000"/>
          <w:sz w:val="24"/>
          <w:szCs w:val="24"/>
          <w:lang w:eastAsia="uk-UA"/>
        </w:rPr>
        <w:br/>
      </w:r>
      <w:r w:rsidRPr="00903F70">
        <w:rPr>
          <w:rFonts w:ascii="Times New Roman" w:hAnsi="Times New Roman"/>
          <w:color w:val="000000"/>
          <w:sz w:val="24"/>
          <w:szCs w:val="24"/>
          <w:lang w:eastAsia="uk-UA"/>
        </w:rPr>
        <w:t>освітньо-наукової програми»; шифри компетентностей наведено у розділі «Програмні компетентності»</w:t>
      </w:r>
    </w:p>
    <w:p w14:paraId="2F55FB34" w14:textId="77777777" w:rsidR="00DF2542" w:rsidRPr="00903F70" w:rsidRDefault="00DF2542" w:rsidP="00DF2542">
      <w:pPr>
        <w:spacing w:after="0"/>
        <w:rPr>
          <w:rFonts w:ascii="Times New Roman" w:hAnsi="Times New Roman"/>
          <w:color w:val="000000"/>
          <w:sz w:val="24"/>
          <w:szCs w:val="24"/>
          <w:lang w:eastAsia="uk-UA"/>
        </w:rPr>
      </w:pPr>
      <w:r w:rsidRPr="00903F70">
        <w:rPr>
          <w:rFonts w:ascii="Times New Roman" w:hAnsi="Times New Roman"/>
          <w:color w:val="000000"/>
          <w:sz w:val="24"/>
          <w:szCs w:val="24"/>
          <w:lang w:eastAsia="uk-UA"/>
        </w:rPr>
        <w:t>** компетенцій забезпечуються в залежності від обраної вибіркової компоненти</w:t>
      </w:r>
    </w:p>
    <w:p w14:paraId="1092D05C" w14:textId="77777777" w:rsidR="00DF2542" w:rsidRPr="00903F70" w:rsidRDefault="00DF2542" w:rsidP="00DF2542">
      <w:pPr>
        <w:spacing w:after="0"/>
        <w:rPr>
          <w:rFonts w:ascii="Times New Roman" w:hAnsi="Times New Roman"/>
          <w:color w:val="000000"/>
          <w:sz w:val="24"/>
          <w:szCs w:val="24"/>
          <w:lang w:eastAsia="uk-UA"/>
        </w:rPr>
      </w:pPr>
    </w:p>
    <w:p w14:paraId="1F6345E5" w14:textId="3F84C010" w:rsidR="009E5CAC" w:rsidRDefault="009E5CAC" w:rsidP="00DF2542">
      <w:pPr>
        <w:rPr>
          <w:rFonts w:ascii="Times New Roman" w:hAnsi="Times New Roman"/>
          <w:b/>
          <w:bCs/>
          <w:color w:val="000000"/>
          <w:sz w:val="28"/>
          <w:szCs w:val="23"/>
          <w:lang w:eastAsia="uk-UA"/>
        </w:rPr>
      </w:pPr>
    </w:p>
    <w:p w14:paraId="62C8F948" w14:textId="53102655" w:rsidR="00CF5069" w:rsidRDefault="00CF5069" w:rsidP="00DF2542">
      <w:pPr>
        <w:rPr>
          <w:rFonts w:ascii="Times New Roman" w:hAnsi="Times New Roman"/>
          <w:b/>
          <w:bCs/>
          <w:color w:val="000000"/>
          <w:sz w:val="28"/>
          <w:szCs w:val="23"/>
          <w:lang w:eastAsia="uk-UA"/>
        </w:rPr>
      </w:pPr>
    </w:p>
    <w:p w14:paraId="2D9B694A" w14:textId="77777777" w:rsidR="00CF5069" w:rsidRDefault="00CF5069" w:rsidP="00DF2542">
      <w:pPr>
        <w:rPr>
          <w:rFonts w:ascii="Times New Roman" w:hAnsi="Times New Roman"/>
          <w:b/>
          <w:bCs/>
          <w:color w:val="000000"/>
          <w:sz w:val="28"/>
          <w:szCs w:val="23"/>
          <w:lang w:eastAsia="uk-UA"/>
        </w:rPr>
      </w:pPr>
    </w:p>
    <w:p w14:paraId="6B50246C" w14:textId="747AA044" w:rsidR="00DF2542" w:rsidRPr="00903F70" w:rsidRDefault="00DF2542" w:rsidP="00DF2542">
      <w:pPr>
        <w:rPr>
          <w:rFonts w:ascii="Times New Roman" w:hAnsi="Times New Roman"/>
          <w:b/>
          <w:bCs/>
          <w:color w:val="FF0000"/>
          <w:sz w:val="28"/>
          <w:szCs w:val="23"/>
          <w:lang w:eastAsia="uk-UA"/>
        </w:rPr>
      </w:pPr>
      <w:r w:rsidRPr="00903F70">
        <w:rPr>
          <w:rFonts w:ascii="Times New Roman" w:hAnsi="Times New Roman"/>
          <w:b/>
          <w:bCs/>
          <w:color w:val="000000"/>
          <w:sz w:val="28"/>
          <w:szCs w:val="23"/>
          <w:lang w:eastAsia="uk-UA"/>
        </w:rPr>
        <w:lastRenderedPageBreak/>
        <w:t>5. Матриця забезпечення програмних результатів навчання (ПРН)</w:t>
      </w:r>
      <w:r w:rsidRPr="00903F70">
        <w:rPr>
          <w:rFonts w:ascii="Times New Roman" w:hAnsi="Times New Roman"/>
          <w:b/>
          <w:bCs/>
          <w:color w:val="000000"/>
          <w:sz w:val="28"/>
          <w:szCs w:val="23"/>
          <w:lang w:eastAsia="uk-UA"/>
        </w:rPr>
        <w:br/>
        <w:t>відповідними компонентами освітньої програми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1083"/>
        <w:gridCol w:w="1083"/>
        <w:gridCol w:w="1083"/>
        <w:gridCol w:w="1083"/>
        <w:gridCol w:w="1083"/>
        <w:gridCol w:w="1083"/>
        <w:gridCol w:w="1083"/>
        <w:gridCol w:w="1083"/>
      </w:tblGrid>
      <w:tr w:rsidR="00AC39E7" w:rsidRPr="00903F70" w14:paraId="0646ABB3" w14:textId="77777777" w:rsidTr="00F227FD">
        <w:trPr>
          <w:cantSplit/>
          <w:trHeight w:val="1134"/>
        </w:trPr>
        <w:tc>
          <w:tcPr>
            <w:tcW w:w="1083" w:type="dxa"/>
            <w:tcBorders>
              <w:top w:val="single" w:sz="4" w:space="0" w:color="000000"/>
              <w:left w:val="single" w:sz="4" w:space="0" w:color="000000"/>
              <w:bottom w:val="single" w:sz="4" w:space="0" w:color="000000"/>
              <w:right w:val="single" w:sz="4" w:space="0" w:color="000000"/>
            </w:tcBorders>
          </w:tcPr>
          <w:p w14:paraId="7C923C9D" w14:textId="77777777" w:rsidR="00AC39E7" w:rsidRPr="00903F70" w:rsidRDefault="00AC39E7">
            <w:pPr>
              <w:spacing w:after="0" w:line="240" w:lineRule="auto"/>
              <w:jc w:val="right"/>
              <w:rPr>
                <w:rFonts w:ascii="Times New Roman" w:hAnsi="Times New Roman"/>
                <w:color w:val="000000"/>
                <w:sz w:val="24"/>
                <w:szCs w:val="24"/>
                <w:lang w:eastAsia="uk-UA"/>
              </w:rPr>
            </w:pPr>
            <w:r w:rsidRPr="00903F70">
              <w:rPr>
                <w:rFonts w:ascii="Times New Roman" w:hAnsi="Times New Roman"/>
                <w:color w:val="000000"/>
                <w:sz w:val="24"/>
                <w:szCs w:val="24"/>
                <w:lang w:eastAsia="uk-UA"/>
              </w:rPr>
              <w:t>Освітні</w:t>
            </w:r>
          </w:p>
          <w:p w14:paraId="112C5D22" w14:textId="77777777" w:rsidR="00AC39E7" w:rsidRPr="00903F70" w:rsidRDefault="00AC39E7">
            <w:pPr>
              <w:spacing w:after="0" w:line="240" w:lineRule="auto"/>
              <w:jc w:val="right"/>
              <w:rPr>
                <w:rFonts w:ascii="Times New Roman" w:hAnsi="Times New Roman"/>
                <w:color w:val="000000"/>
                <w:sz w:val="24"/>
                <w:szCs w:val="24"/>
                <w:lang w:eastAsia="uk-UA"/>
              </w:rPr>
            </w:pPr>
            <w:r w:rsidRPr="00903F70">
              <w:rPr>
                <w:rFonts w:ascii="Times New Roman" w:hAnsi="Times New Roman"/>
                <w:color w:val="000000"/>
                <w:sz w:val="24"/>
                <w:szCs w:val="24"/>
                <w:lang w:eastAsia="uk-UA"/>
              </w:rPr>
              <w:t>компоненти</w:t>
            </w:r>
          </w:p>
          <w:p w14:paraId="6DFD8BD5" w14:textId="77777777" w:rsidR="00AC39E7" w:rsidRPr="00903F70" w:rsidRDefault="00AC39E7">
            <w:pPr>
              <w:spacing w:after="0" w:line="240" w:lineRule="auto"/>
              <w:jc w:val="right"/>
              <w:rPr>
                <w:rFonts w:ascii="Times New Roman" w:hAnsi="Times New Roman"/>
                <w:color w:val="000000"/>
                <w:sz w:val="24"/>
                <w:szCs w:val="24"/>
                <w:lang w:eastAsia="uk-UA"/>
              </w:rPr>
            </w:pPr>
          </w:p>
          <w:p w14:paraId="32EA6A35" w14:textId="77777777" w:rsidR="00AC39E7" w:rsidRPr="00903F70" w:rsidRDefault="00AC39E7">
            <w:pPr>
              <w:spacing w:after="0" w:line="240" w:lineRule="auto"/>
              <w:rPr>
                <w:rFonts w:ascii="Times New Roman" w:hAnsi="Times New Roman"/>
                <w:color w:val="000000"/>
                <w:sz w:val="24"/>
                <w:szCs w:val="24"/>
                <w:lang w:eastAsia="uk-UA"/>
              </w:rPr>
            </w:pPr>
            <w:r w:rsidRPr="00903F70">
              <w:rPr>
                <w:rFonts w:ascii="Times New Roman" w:hAnsi="Times New Roman"/>
                <w:color w:val="000000"/>
                <w:sz w:val="24"/>
                <w:szCs w:val="24"/>
                <w:lang w:eastAsia="uk-UA"/>
              </w:rPr>
              <w:t>Програмні</w:t>
            </w:r>
          </w:p>
          <w:p w14:paraId="65F94898" w14:textId="77777777" w:rsidR="00AC39E7" w:rsidRPr="00903F70" w:rsidRDefault="00AC39E7">
            <w:pPr>
              <w:spacing w:after="0" w:line="240" w:lineRule="auto"/>
              <w:rPr>
                <w:rFonts w:ascii="Times New Roman" w:hAnsi="Times New Roman"/>
                <w:b/>
                <w:color w:val="000000"/>
                <w:sz w:val="24"/>
                <w:szCs w:val="24"/>
                <w:lang w:eastAsia="uk-UA"/>
              </w:rPr>
            </w:pPr>
            <w:r w:rsidRPr="00903F70">
              <w:rPr>
                <w:rFonts w:ascii="Times New Roman" w:hAnsi="Times New Roman"/>
                <w:color w:val="000000"/>
                <w:sz w:val="24"/>
                <w:szCs w:val="24"/>
                <w:lang w:eastAsia="uk-UA"/>
              </w:rPr>
              <w:t>результати навчання</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2762EB27"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1</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18E3FB48"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2</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7D2BB0E6"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3</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102E6D28"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4</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601E45E9"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5</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046CE632"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6</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60C7CAE1"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7</w:t>
            </w:r>
          </w:p>
        </w:tc>
        <w:tc>
          <w:tcPr>
            <w:tcW w:w="1083" w:type="dxa"/>
            <w:tcBorders>
              <w:top w:val="single" w:sz="4" w:space="0" w:color="000000"/>
              <w:left w:val="single" w:sz="4" w:space="0" w:color="000000"/>
              <w:bottom w:val="single" w:sz="4" w:space="0" w:color="000000"/>
              <w:right w:val="single" w:sz="4" w:space="0" w:color="000000"/>
            </w:tcBorders>
            <w:textDirection w:val="btLr"/>
            <w:hideMark/>
          </w:tcPr>
          <w:p w14:paraId="6BBEF4D9" w14:textId="77777777" w:rsidR="00AC39E7" w:rsidRPr="00903F70" w:rsidRDefault="00AC39E7">
            <w:pPr>
              <w:spacing w:after="0" w:line="240" w:lineRule="auto"/>
              <w:ind w:left="113" w:right="113"/>
              <w:jc w:val="center"/>
              <w:rPr>
                <w:rFonts w:ascii="Times New Roman" w:hAnsi="Times New Roman"/>
                <w:color w:val="000000"/>
                <w:sz w:val="24"/>
                <w:szCs w:val="24"/>
                <w:lang w:eastAsia="uk-UA"/>
              </w:rPr>
            </w:pPr>
            <w:r w:rsidRPr="00903F70">
              <w:rPr>
                <w:rFonts w:ascii="Times New Roman" w:hAnsi="Times New Roman"/>
                <w:color w:val="000000"/>
                <w:sz w:val="24"/>
                <w:szCs w:val="24"/>
                <w:lang w:eastAsia="uk-UA"/>
              </w:rPr>
              <w:t>ОК 8</w:t>
            </w:r>
          </w:p>
        </w:tc>
      </w:tr>
      <w:tr w:rsidR="00AC39E7" w:rsidRPr="00903F70" w14:paraId="313532A3"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60359325"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 </w:t>
            </w:r>
          </w:p>
        </w:tc>
        <w:tc>
          <w:tcPr>
            <w:tcW w:w="1083" w:type="dxa"/>
            <w:tcBorders>
              <w:top w:val="single" w:sz="4" w:space="0" w:color="000000"/>
              <w:left w:val="single" w:sz="4" w:space="0" w:color="000000"/>
              <w:bottom w:val="single" w:sz="4" w:space="0" w:color="000000"/>
              <w:right w:val="single" w:sz="4" w:space="0" w:color="000000"/>
            </w:tcBorders>
            <w:hideMark/>
          </w:tcPr>
          <w:p w14:paraId="025AD739"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71FF64F2" w14:textId="0DCC46B0"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6DD07D71" w14:textId="77777777" w:rsidR="00AC39E7" w:rsidRPr="00903F70" w:rsidRDefault="00AC39E7">
            <w:pPr>
              <w:spacing w:after="0" w:line="240" w:lineRule="auto"/>
              <w:jc w:val="center"/>
              <w:rPr>
                <w:rFonts w:ascii="Times New Roman" w:hAnsi="Times New Roman"/>
                <w:b/>
                <w:color w:val="000000"/>
                <w:sz w:val="24"/>
                <w:szCs w:val="24"/>
                <w:vertAlign w:val="subscript"/>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72694D9C"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4CD359B9" w14:textId="4DDCA511"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6325F861" w14:textId="14B2C870"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42B689D7" w14:textId="0EC34387"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FD2C67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47C5A81C"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60E467FC"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2. </w:t>
            </w:r>
          </w:p>
        </w:tc>
        <w:tc>
          <w:tcPr>
            <w:tcW w:w="1083" w:type="dxa"/>
            <w:tcBorders>
              <w:top w:val="single" w:sz="4" w:space="0" w:color="000000"/>
              <w:left w:val="single" w:sz="4" w:space="0" w:color="000000"/>
              <w:bottom w:val="single" w:sz="4" w:space="0" w:color="000000"/>
              <w:right w:val="single" w:sz="4" w:space="0" w:color="000000"/>
            </w:tcBorders>
            <w:hideMark/>
          </w:tcPr>
          <w:p w14:paraId="35762768"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10D29A19" w14:textId="70C085F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A6E7856" w14:textId="482CB616"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B0B717A"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010D477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757A5FBD" w14:textId="4A85F8F3" w:rsidR="00AC39E7" w:rsidRPr="00903F70" w:rsidRDefault="001A27C4">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tcPr>
          <w:p w14:paraId="72B7BD82" w14:textId="6DA8949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0DEE2688"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1690CAB8"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04CF16A3"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3. </w:t>
            </w:r>
          </w:p>
        </w:tc>
        <w:tc>
          <w:tcPr>
            <w:tcW w:w="1083" w:type="dxa"/>
            <w:tcBorders>
              <w:top w:val="single" w:sz="4" w:space="0" w:color="000000"/>
              <w:left w:val="single" w:sz="4" w:space="0" w:color="000000"/>
              <w:bottom w:val="single" w:sz="4" w:space="0" w:color="000000"/>
              <w:right w:val="single" w:sz="4" w:space="0" w:color="000000"/>
            </w:tcBorders>
            <w:hideMark/>
          </w:tcPr>
          <w:p w14:paraId="17A4243D"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0F0EF468"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4BC2EEC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104E4C11" w14:textId="691B2058" w:rsidR="00AC39E7" w:rsidRPr="00903F70" w:rsidRDefault="005E1871">
            <w:pPr>
              <w:spacing w:after="0" w:line="240" w:lineRule="auto"/>
              <w:jc w:val="center"/>
              <w:rPr>
                <w:color w:val="000000"/>
              </w:rPr>
            </w:pPr>
            <w:r>
              <w:rPr>
                <w:color w:val="000000"/>
              </w:rPr>
              <w:t>+</w:t>
            </w:r>
          </w:p>
        </w:tc>
        <w:tc>
          <w:tcPr>
            <w:tcW w:w="1083" w:type="dxa"/>
            <w:tcBorders>
              <w:top w:val="single" w:sz="4" w:space="0" w:color="000000"/>
              <w:left w:val="single" w:sz="4" w:space="0" w:color="000000"/>
              <w:bottom w:val="single" w:sz="4" w:space="0" w:color="000000"/>
              <w:right w:val="single" w:sz="4" w:space="0" w:color="000000"/>
            </w:tcBorders>
            <w:hideMark/>
          </w:tcPr>
          <w:p w14:paraId="26C8D582" w14:textId="24B5531F"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01B3B1F3" w14:textId="10AC4EA2"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65BE62F5" w14:textId="51CAE1D1" w:rsidR="00AC39E7" w:rsidRPr="001A27C4" w:rsidRDefault="001A27C4">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53E74D3D"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247A1C8E"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4BBDBA01"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4. </w:t>
            </w:r>
          </w:p>
        </w:tc>
        <w:tc>
          <w:tcPr>
            <w:tcW w:w="1083" w:type="dxa"/>
            <w:tcBorders>
              <w:top w:val="single" w:sz="4" w:space="0" w:color="000000"/>
              <w:left w:val="single" w:sz="4" w:space="0" w:color="000000"/>
              <w:bottom w:val="single" w:sz="4" w:space="0" w:color="000000"/>
              <w:right w:val="single" w:sz="4" w:space="0" w:color="000000"/>
            </w:tcBorders>
            <w:hideMark/>
          </w:tcPr>
          <w:p w14:paraId="489584F1" w14:textId="3E7D18F7"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2B19DD74" w14:textId="24E0E94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1A51850F" w14:textId="67C6941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446A42BA" w14:textId="50B4B80B"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3B8EAED7"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BD63CB4" w14:textId="399E0248"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14E3B3FD" w14:textId="6F45F5A6"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E7CA847"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4F4B01E4"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7BA6463B"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5. </w:t>
            </w:r>
          </w:p>
        </w:tc>
        <w:tc>
          <w:tcPr>
            <w:tcW w:w="1083" w:type="dxa"/>
            <w:tcBorders>
              <w:top w:val="single" w:sz="4" w:space="0" w:color="000000"/>
              <w:left w:val="single" w:sz="4" w:space="0" w:color="000000"/>
              <w:bottom w:val="single" w:sz="4" w:space="0" w:color="000000"/>
              <w:right w:val="single" w:sz="4" w:space="0" w:color="000000"/>
            </w:tcBorders>
            <w:hideMark/>
          </w:tcPr>
          <w:p w14:paraId="34E12CB0"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3D7C1B1A" w14:textId="6362A681"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5D28930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789C700A" w14:textId="4005634D"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2483384E"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5913C7CD" w14:textId="740A921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66E4D78A" w14:textId="69EDE2A1"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42DC1B1" w14:textId="79A0D9AE" w:rsidR="00AC39E7" w:rsidRPr="00903F70" w:rsidRDefault="00AC39E7" w:rsidP="00AB1CCC">
            <w:pPr>
              <w:spacing w:after="0" w:line="240" w:lineRule="auto"/>
              <w:rPr>
                <w:rFonts w:ascii="Times New Roman" w:hAnsi="Times New Roman"/>
                <w:b/>
                <w:color w:val="000000"/>
                <w:sz w:val="24"/>
                <w:szCs w:val="24"/>
                <w:lang w:eastAsia="uk-UA"/>
              </w:rPr>
            </w:pPr>
          </w:p>
        </w:tc>
      </w:tr>
      <w:tr w:rsidR="00AC39E7" w:rsidRPr="00903F70" w14:paraId="5F0636D2"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0B94554F"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6. </w:t>
            </w:r>
          </w:p>
        </w:tc>
        <w:tc>
          <w:tcPr>
            <w:tcW w:w="1083" w:type="dxa"/>
            <w:tcBorders>
              <w:top w:val="single" w:sz="4" w:space="0" w:color="000000"/>
              <w:left w:val="single" w:sz="4" w:space="0" w:color="000000"/>
              <w:bottom w:val="single" w:sz="4" w:space="0" w:color="000000"/>
              <w:right w:val="single" w:sz="4" w:space="0" w:color="000000"/>
            </w:tcBorders>
            <w:hideMark/>
          </w:tcPr>
          <w:p w14:paraId="54996421" w14:textId="60338D1A"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1BA33B2E"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0220A7B" w14:textId="4B5DC7C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14F9086C"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30C4D4C0" w14:textId="5B428CD9"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0A22A877" w14:textId="4FC426C5" w:rsidR="00AC39E7" w:rsidRPr="00903F70" w:rsidRDefault="001A27C4">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tcPr>
          <w:p w14:paraId="6EA5811E" w14:textId="661C281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5E575C53" w14:textId="2ACBE5F1" w:rsidR="00AC39E7" w:rsidRPr="00903F70" w:rsidRDefault="00AC39E7" w:rsidP="00AB1CCC">
            <w:pPr>
              <w:spacing w:after="0" w:line="240" w:lineRule="auto"/>
              <w:rPr>
                <w:rFonts w:ascii="Times New Roman" w:hAnsi="Times New Roman"/>
                <w:b/>
                <w:color w:val="000000"/>
                <w:sz w:val="24"/>
                <w:szCs w:val="24"/>
                <w:lang w:eastAsia="uk-UA"/>
              </w:rPr>
            </w:pPr>
          </w:p>
        </w:tc>
      </w:tr>
      <w:tr w:rsidR="00AC39E7" w:rsidRPr="00903F70" w14:paraId="1C8D2D00"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0C7202B7"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7. </w:t>
            </w:r>
          </w:p>
        </w:tc>
        <w:tc>
          <w:tcPr>
            <w:tcW w:w="1083" w:type="dxa"/>
            <w:tcBorders>
              <w:top w:val="single" w:sz="4" w:space="0" w:color="000000"/>
              <w:left w:val="single" w:sz="4" w:space="0" w:color="000000"/>
              <w:bottom w:val="single" w:sz="4" w:space="0" w:color="000000"/>
              <w:right w:val="single" w:sz="4" w:space="0" w:color="000000"/>
            </w:tcBorders>
            <w:hideMark/>
          </w:tcPr>
          <w:p w14:paraId="0CDED397" w14:textId="34B90253"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5B6808AB" w14:textId="5A9A8EE9"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41216688" w14:textId="77991C5E"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39674427" w14:textId="29BF4AA1"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49AE505A" w14:textId="7DCA5064" w:rsidR="00AC39E7" w:rsidRPr="00903F70" w:rsidRDefault="00AB1CCC">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3F4D71C6" w14:textId="107F4B60" w:rsidR="00AC39E7" w:rsidRPr="00903F70" w:rsidRDefault="001A27C4">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tcPr>
          <w:p w14:paraId="1912940C" w14:textId="613B8A0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8C63F09" w14:textId="6B412098"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09E8C106"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6F0412B1"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8. </w:t>
            </w:r>
          </w:p>
        </w:tc>
        <w:tc>
          <w:tcPr>
            <w:tcW w:w="1083" w:type="dxa"/>
            <w:tcBorders>
              <w:top w:val="single" w:sz="4" w:space="0" w:color="000000"/>
              <w:left w:val="single" w:sz="4" w:space="0" w:color="000000"/>
              <w:bottom w:val="single" w:sz="4" w:space="0" w:color="000000"/>
              <w:right w:val="single" w:sz="4" w:space="0" w:color="000000"/>
            </w:tcBorders>
            <w:hideMark/>
          </w:tcPr>
          <w:p w14:paraId="0A4E0B43" w14:textId="389B08DD"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6F12BFA9" w14:textId="62F9187C"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3D4FAAAF" w14:textId="47E23025"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3453D1D1" w14:textId="2A9ECB2C"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0EA51B64"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F188459" w14:textId="5F466FAE" w:rsidR="00AC39E7" w:rsidRPr="00903F70" w:rsidRDefault="001A27C4">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tcPr>
          <w:p w14:paraId="1A9A2CF1" w14:textId="41DE73D8"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27BACE87" w14:textId="3C8C6373"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22EB4173"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4141AA71"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ПРН 9.</w:t>
            </w:r>
            <w:r w:rsidRPr="00903F70">
              <w:rPr>
                <w:rFonts w:ascii="Times New Roman" w:eastAsia="Times New Roman" w:hAnsi="Times New Roman"/>
                <w:color w:val="000000"/>
                <w:sz w:val="24"/>
                <w:szCs w:val="24"/>
                <w:lang w:eastAsia="ru-RU"/>
              </w:rPr>
              <w:t xml:space="preserve"> </w:t>
            </w:r>
          </w:p>
        </w:tc>
        <w:tc>
          <w:tcPr>
            <w:tcW w:w="1083" w:type="dxa"/>
            <w:tcBorders>
              <w:top w:val="single" w:sz="4" w:space="0" w:color="000000"/>
              <w:left w:val="single" w:sz="4" w:space="0" w:color="000000"/>
              <w:bottom w:val="single" w:sz="4" w:space="0" w:color="000000"/>
              <w:right w:val="single" w:sz="4" w:space="0" w:color="000000"/>
            </w:tcBorders>
            <w:hideMark/>
          </w:tcPr>
          <w:p w14:paraId="0F3491C9" w14:textId="2EAFD08A"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6EC99299" w14:textId="092D3281"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4609FBD5" w14:textId="513EF711"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080EE4C9" w14:textId="28E511CE"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3E6BB4A8" w14:textId="3E2310A1"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44FE6F5E" w14:textId="627DD7E8" w:rsidR="00AC39E7" w:rsidRPr="00903F70" w:rsidRDefault="001A27C4">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tcPr>
          <w:p w14:paraId="700336EC" w14:textId="442BB9F6"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465EEA67" w14:textId="79725034"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371888D1"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363A983E"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10. </w:t>
            </w:r>
          </w:p>
        </w:tc>
        <w:tc>
          <w:tcPr>
            <w:tcW w:w="1083" w:type="dxa"/>
            <w:tcBorders>
              <w:top w:val="single" w:sz="4" w:space="0" w:color="000000"/>
              <w:left w:val="single" w:sz="4" w:space="0" w:color="000000"/>
              <w:bottom w:val="single" w:sz="4" w:space="0" w:color="000000"/>
              <w:right w:val="single" w:sz="4" w:space="0" w:color="000000"/>
            </w:tcBorders>
            <w:hideMark/>
          </w:tcPr>
          <w:p w14:paraId="00EF5699" w14:textId="29E01833"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8D9D769" w14:textId="25F73018"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5829E150"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59B59D57"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2762064C" w14:textId="5A111A3D"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6985677" w14:textId="10D0BA79"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4D3A10A9" w14:textId="6DBC0A05"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479DFFEE"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68FBE48E"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4345884D"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11. </w:t>
            </w:r>
          </w:p>
        </w:tc>
        <w:tc>
          <w:tcPr>
            <w:tcW w:w="1083" w:type="dxa"/>
            <w:tcBorders>
              <w:top w:val="single" w:sz="4" w:space="0" w:color="000000"/>
              <w:left w:val="single" w:sz="4" w:space="0" w:color="000000"/>
              <w:bottom w:val="single" w:sz="4" w:space="0" w:color="000000"/>
              <w:right w:val="single" w:sz="4" w:space="0" w:color="000000"/>
            </w:tcBorders>
            <w:hideMark/>
          </w:tcPr>
          <w:p w14:paraId="5D8ACBA9"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30B3FC7F" w14:textId="16FCC929"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03EA4F69"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4EF51642" w14:textId="76E8D5DD"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2B63B4C6"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2B1ADEC1" w14:textId="328E699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40E06F40" w14:textId="5C89F6C5"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D18BB9E" w14:textId="317BD9E5"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0D75C234"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227C0AA2"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12. </w:t>
            </w:r>
          </w:p>
        </w:tc>
        <w:tc>
          <w:tcPr>
            <w:tcW w:w="1083" w:type="dxa"/>
            <w:tcBorders>
              <w:top w:val="single" w:sz="4" w:space="0" w:color="000000"/>
              <w:left w:val="single" w:sz="4" w:space="0" w:color="000000"/>
              <w:bottom w:val="single" w:sz="4" w:space="0" w:color="000000"/>
              <w:right w:val="single" w:sz="4" w:space="0" w:color="000000"/>
            </w:tcBorders>
            <w:hideMark/>
          </w:tcPr>
          <w:p w14:paraId="0BB0A3AC" w14:textId="150D1CBE"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1283C784"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489D81C"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17349D1D"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587C2D70" w14:textId="5D288786"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2EE7FB9A" w14:textId="7ECBB4DA"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tcPr>
          <w:p w14:paraId="14AC1B97" w14:textId="6864B016"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29AB1EC3" w14:textId="7762FB88"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0AC39410"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79A7FA03"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13. </w:t>
            </w:r>
          </w:p>
        </w:tc>
        <w:tc>
          <w:tcPr>
            <w:tcW w:w="1083" w:type="dxa"/>
            <w:tcBorders>
              <w:top w:val="single" w:sz="4" w:space="0" w:color="000000"/>
              <w:left w:val="single" w:sz="4" w:space="0" w:color="000000"/>
              <w:bottom w:val="single" w:sz="4" w:space="0" w:color="000000"/>
              <w:right w:val="single" w:sz="4" w:space="0" w:color="000000"/>
            </w:tcBorders>
            <w:hideMark/>
          </w:tcPr>
          <w:p w14:paraId="3C2F3CFA" w14:textId="32682C13" w:rsidR="00AC39E7" w:rsidRPr="00903F70" w:rsidRDefault="009E5CAC">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7B430E45" w14:textId="7ABDE576"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568769E5" w14:textId="13DE4663"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23F667B6" w14:textId="5D616ACE"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3EF56BB6"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832009A" w14:textId="67E60EA5"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614E0BD4" w14:textId="79C424BD"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0A28B5D6" w14:textId="2B588C57"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3073874D"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0C13DCD8"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14. </w:t>
            </w:r>
          </w:p>
        </w:tc>
        <w:tc>
          <w:tcPr>
            <w:tcW w:w="1083" w:type="dxa"/>
            <w:tcBorders>
              <w:top w:val="single" w:sz="4" w:space="0" w:color="000000"/>
              <w:left w:val="single" w:sz="4" w:space="0" w:color="000000"/>
              <w:bottom w:val="single" w:sz="4" w:space="0" w:color="000000"/>
              <w:right w:val="single" w:sz="4" w:space="0" w:color="000000"/>
            </w:tcBorders>
            <w:hideMark/>
          </w:tcPr>
          <w:p w14:paraId="710BF254" w14:textId="616F9617"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25C72A1" w14:textId="6BEC2BCE" w:rsidR="00AC39E7" w:rsidRPr="00903F70" w:rsidRDefault="005E1871">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5FA67CE7" w14:textId="2B55C11D"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111291D9"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1071E2D7" w14:textId="76E4190F"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7C17FDA3" w14:textId="7FCCCF17"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3F6A4482" w14:textId="74C26450" w:rsidR="00AC39E7" w:rsidRPr="00903F70" w:rsidRDefault="00AC39E7">
            <w:pPr>
              <w:spacing w:after="0" w:line="240" w:lineRule="auto"/>
              <w:jc w:val="center"/>
              <w:rPr>
                <w:rFonts w:ascii="Times New Roman" w:hAnsi="Times New Roman"/>
                <w:b/>
                <w:color w:val="000000"/>
                <w:sz w:val="24"/>
                <w:szCs w:val="24"/>
                <w:lang w:eastAsia="uk-UA"/>
              </w:rPr>
            </w:pPr>
            <w:r w:rsidRPr="009E7C32">
              <w:rPr>
                <w:rFonts w:ascii="Times New Roman" w:hAnsi="Times New Roman"/>
                <w:b/>
                <w:color w:val="000000"/>
                <w:sz w:val="24"/>
                <w:szCs w:val="24"/>
                <w:lang w:val="en-US"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AD31773" w14:textId="7F0CA9DD" w:rsidR="00AC39E7" w:rsidRPr="00903F70" w:rsidRDefault="00AC39E7">
            <w:pPr>
              <w:spacing w:after="0" w:line="240" w:lineRule="auto"/>
              <w:jc w:val="center"/>
              <w:rPr>
                <w:rFonts w:ascii="Times New Roman" w:hAnsi="Times New Roman"/>
                <w:b/>
                <w:color w:val="000000"/>
                <w:sz w:val="24"/>
                <w:szCs w:val="24"/>
                <w:lang w:eastAsia="uk-UA"/>
              </w:rPr>
            </w:pPr>
          </w:p>
        </w:tc>
      </w:tr>
      <w:tr w:rsidR="00AC39E7" w:rsidRPr="00903F70" w14:paraId="456BE0E0"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5B1A61D9"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15. </w:t>
            </w:r>
          </w:p>
        </w:tc>
        <w:tc>
          <w:tcPr>
            <w:tcW w:w="1083" w:type="dxa"/>
            <w:tcBorders>
              <w:top w:val="single" w:sz="4" w:space="0" w:color="000000"/>
              <w:left w:val="single" w:sz="4" w:space="0" w:color="000000"/>
              <w:bottom w:val="single" w:sz="4" w:space="0" w:color="000000"/>
              <w:right w:val="single" w:sz="4" w:space="0" w:color="000000"/>
            </w:tcBorders>
            <w:hideMark/>
          </w:tcPr>
          <w:p w14:paraId="1E28A99C" w14:textId="10DDCB3F"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18FF8F1B" w14:textId="5E595C18"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1F21B296" w14:textId="792569B8"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6ACCEBAC" w14:textId="7D4B53D9" w:rsidR="00AC39E7" w:rsidRPr="00903F70" w:rsidRDefault="00AC39E7">
            <w:pPr>
              <w:spacing w:after="0" w:line="240" w:lineRule="auto"/>
              <w:jc w:val="center"/>
              <w:rPr>
                <w:color w:val="000000"/>
              </w:rPr>
            </w:pPr>
          </w:p>
        </w:tc>
        <w:tc>
          <w:tcPr>
            <w:tcW w:w="1083" w:type="dxa"/>
            <w:tcBorders>
              <w:top w:val="single" w:sz="4" w:space="0" w:color="000000"/>
              <w:left w:val="single" w:sz="4" w:space="0" w:color="000000"/>
              <w:bottom w:val="single" w:sz="4" w:space="0" w:color="000000"/>
              <w:right w:val="single" w:sz="4" w:space="0" w:color="000000"/>
            </w:tcBorders>
            <w:hideMark/>
          </w:tcPr>
          <w:p w14:paraId="527A14C1"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307AFFEA" w14:textId="60108074" w:rsidR="00AC39E7" w:rsidRPr="00903F70" w:rsidRDefault="001A27C4">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tcPr>
          <w:p w14:paraId="79B878A4" w14:textId="33CCCCB1"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34F9141B"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233ED326"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569EC944"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 xml:space="preserve">ПРН 16. </w:t>
            </w:r>
          </w:p>
        </w:tc>
        <w:tc>
          <w:tcPr>
            <w:tcW w:w="1083" w:type="dxa"/>
            <w:tcBorders>
              <w:top w:val="single" w:sz="4" w:space="0" w:color="000000"/>
              <w:left w:val="single" w:sz="4" w:space="0" w:color="000000"/>
              <w:bottom w:val="single" w:sz="4" w:space="0" w:color="000000"/>
              <w:right w:val="single" w:sz="4" w:space="0" w:color="000000"/>
            </w:tcBorders>
            <w:hideMark/>
          </w:tcPr>
          <w:p w14:paraId="249C1204" w14:textId="2F67029A" w:rsidR="00AC39E7" w:rsidRPr="00903F70" w:rsidRDefault="009E5CAC">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126BF4E7"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529F0667" w14:textId="15084400"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39C57802" w14:textId="77777777" w:rsidR="00AC39E7" w:rsidRPr="00903F70" w:rsidRDefault="00AC39E7">
            <w:pPr>
              <w:spacing w:after="0" w:line="240" w:lineRule="auto"/>
              <w:jc w:val="center"/>
              <w:rPr>
                <w:color w:val="000000"/>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6799AF5A" w14:textId="27A25E8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0DE90C9B" w14:textId="741CD18E"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409541EB" w14:textId="52D57612"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390EA345"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r>
      <w:tr w:rsidR="00AC39E7" w:rsidRPr="00903F70" w14:paraId="1AB439F2" w14:textId="77777777" w:rsidTr="00F227FD">
        <w:tc>
          <w:tcPr>
            <w:tcW w:w="1083" w:type="dxa"/>
            <w:tcBorders>
              <w:top w:val="single" w:sz="4" w:space="0" w:color="000000"/>
              <w:left w:val="single" w:sz="4" w:space="0" w:color="000000"/>
              <w:bottom w:val="single" w:sz="4" w:space="0" w:color="000000"/>
              <w:right w:val="single" w:sz="4" w:space="0" w:color="000000"/>
            </w:tcBorders>
            <w:hideMark/>
          </w:tcPr>
          <w:p w14:paraId="3C372A41" w14:textId="77777777" w:rsidR="00AC39E7" w:rsidRPr="00903F70" w:rsidRDefault="00AC39E7">
            <w:pPr>
              <w:spacing w:after="0" w:line="240" w:lineRule="auto"/>
              <w:jc w:val="both"/>
              <w:rPr>
                <w:rFonts w:ascii="Times New Roman" w:hAnsi="Times New Roman"/>
                <w:i/>
                <w:color w:val="000000"/>
                <w:sz w:val="24"/>
                <w:szCs w:val="24"/>
                <w:lang w:eastAsia="uk-UA"/>
              </w:rPr>
            </w:pPr>
            <w:r w:rsidRPr="00903F70">
              <w:rPr>
                <w:rFonts w:ascii="Times New Roman" w:hAnsi="Times New Roman"/>
                <w:i/>
                <w:color w:val="000000"/>
                <w:sz w:val="24"/>
                <w:szCs w:val="24"/>
                <w:lang w:eastAsia="uk-UA"/>
              </w:rPr>
              <w:t>ПРН 17.</w:t>
            </w:r>
          </w:p>
        </w:tc>
        <w:tc>
          <w:tcPr>
            <w:tcW w:w="1083" w:type="dxa"/>
            <w:tcBorders>
              <w:top w:val="single" w:sz="4" w:space="0" w:color="000000"/>
              <w:left w:val="single" w:sz="4" w:space="0" w:color="000000"/>
              <w:bottom w:val="single" w:sz="4" w:space="0" w:color="000000"/>
              <w:right w:val="single" w:sz="4" w:space="0" w:color="000000"/>
            </w:tcBorders>
            <w:hideMark/>
          </w:tcPr>
          <w:p w14:paraId="2B5CC419" w14:textId="1DDBA16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20DBCDAC"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2B6E0A1D" w14:textId="252EF20B"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3786D114" w14:textId="77777777" w:rsidR="00AC39E7" w:rsidRPr="00903F70" w:rsidRDefault="00AC39E7">
            <w:pPr>
              <w:spacing w:after="0" w:line="240" w:lineRule="auto"/>
              <w:jc w:val="center"/>
              <w:rPr>
                <w:rFonts w:ascii="Times New Roman" w:hAnsi="Times New Roman"/>
                <w:b/>
                <w:color w:val="000000"/>
                <w:sz w:val="24"/>
                <w:szCs w:val="24"/>
                <w:lang w:eastAsia="uk-UA"/>
              </w:rPr>
            </w:pPr>
            <w:r w:rsidRPr="00903F70">
              <w:rPr>
                <w:rFonts w:ascii="Times New Roman" w:hAnsi="Times New Roman"/>
                <w:b/>
                <w:color w:val="000000"/>
                <w:sz w:val="24"/>
                <w:szCs w:val="24"/>
                <w:lang w:eastAsia="uk-UA"/>
              </w:rPr>
              <w:t>+</w:t>
            </w:r>
          </w:p>
        </w:tc>
        <w:tc>
          <w:tcPr>
            <w:tcW w:w="1083" w:type="dxa"/>
            <w:tcBorders>
              <w:top w:val="single" w:sz="4" w:space="0" w:color="000000"/>
              <w:left w:val="single" w:sz="4" w:space="0" w:color="000000"/>
              <w:bottom w:val="single" w:sz="4" w:space="0" w:color="000000"/>
              <w:right w:val="single" w:sz="4" w:space="0" w:color="000000"/>
            </w:tcBorders>
            <w:hideMark/>
          </w:tcPr>
          <w:p w14:paraId="4A0FBE3D" w14:textId="1B11CB59"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5901F90F" w14:textId="10A0389D"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tcPr>
          <w:p w14:paraId="3BBC988E" w14:textId="621F6D39" w:rsidR="00AC39E7" w:rsidRPr="00903F70" w:rsidRDefault="00AC39E7">
            <w:pPr>
              <w:spacing w:after="0" w:line="240" w:lineRule="auto"/>
              <w:jc w:val="center"/>
              <w:rPr>
                <w:rFonts w:ascii="Times New Roman" w:hAnsi="Times New Roman"/>
                <w:b/>
                <w:color w:val="000000"/>
                <w:sz w:val="24"/>
                <w:szCs w:val="24"/>
                <w:lang w:eastAsia="uk-UA"/>
              </w:rPr>
            </w:pPr>
          </w:p>
        </w:tc>
        <w:tc>
          <w:tcPr>
            <w:tcW w:w="1083" w:type="dxa"/>
            <w:tcBorders>
              <w:top w:val="single" w:sz="4" w:space="0" w:color="000000"/>
              <w:left w:val="single" w:sz="4" w:space="0" w:color="000000"/>
              <w:bottom w:val="single" w:sz="4" w:space="0" w:color="000000"/>
              <w:right w:val="single" w:sz="4" w:space="0" w:color="000000"/>
            </w:tcBorders>
            <w:hideMark/>
          </w:tcPr>
          <w:p w14:paraId="4D354CD6" w14:textId="0104E706" w:rsidR="00AC39E7" w:rsidRPr="00903F70" w:rsidRDefault="00AB1CCC">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r>
    </w:tbl>
    <w:p w14:paraId="0F1FAB58" w14:textId="77777777" w:rsidR="00DF2542" w:rsidRPr="00903F70" w:rsidRDefault="00DF2542" w:rsidP="00DF2542">
      <w:pPr>
        <w:spacing w:after="0" w:line="320" w:lineRule="exact"/>
        <w:jc w:val="both"/>
        <w:rPr>
          <w:rFonts w:ascii="Times New Roman" w:hAnsi="Times New Roman"/>
          <w:color w:val="000000"/>
          <w:sz w:val="24"/>
          <w:szCs w:val="24"/>
          <w:lang w:eastAsia="uk-UA"/>
        </w:rPr>
      </w:pPr>
      <w:r w:rsidRPr="00903F70">
        <w:rPr>
          <w:rFonts w:ascii="Times New Roman" w:hAnsi="Times New Roman"/>
          <w:color w:val="000000"/>
          <w:sz w:val="24"/>
          <w:szCs w:val="24"/>
          <w:lang w:eastAsia="uk-UA"/>
        </w:rPr>
        <w:t>* шифри освітніх компонентів наведено у розділі «Перелік компонент</w:t>
      </w:r>
      <w:r w:rsidRPr="00903F70">
        <w:rPr>
          <w:rFonts w:ascii="Times New Roman" w:hAnsi="Times New Roman"/>
          <w:bCs/>
          <w:i/>
          <w:iCs/>
          <w:color w:val="000000"/>
          <w:sz w:val="24"/>
          <w:szCs w:val="24"/>
          <w:lang w:eastAsia="uk-UA"/>
        </w:rPr>
        <w:br/>
      </w:r>
      <w:r w:rsidRPr="00903F70">
        <w:rPr>
          <w:rFonts w:ascii="Times New Roman" w:hAnsi="Times New Roman"/>
          <w:color w:val="000000"/>
          <w:sz w:val="24"/>
          <w:szCs w:val="24"/>
          <w:lang w:eastAsia="uk-UA"/>
        </w:rPr>
        <w:t>освітньо-наукової програми»; шифри програмних результатів навчання наведено у розділі «Програмні результати навчання»</w:t>
      </w:r>
    </w:p>
    <w:p w14:paraId="4CFD0BCF" w14:textId="77777777" w:rsidR="00DF2542" w:rsidRPr="00CE33D2" w:rsidRDefault="00DF2542" w:rsidP="00DF2542">
      <w:pPr>
        <w:jc w:val="both"/>
        <w:rPr>
          <w:rFonts w:ascii="Times New Roman" w:hAnsi="Times New Roman"/>
          <w:b/>
          <w:color w:val="000000"/>
          <w:sz w:val="28"/>
          <w:szCs w:val="23"/>
          <w:lang w:eastAsia="uk-UA"/>
        </w:rPr>
      </w:pPr>
      <w:r w:rsidRPr="00903F70">
        <w:rPr>
          <w:rFonts w:ascii="Times New Roman" w:hAnsi="Times New Roman"/>
          <w:color w:val="000000"/>
          <w:sz w:val="24"/>
          <w:szCs w:val="24"/>
          <w:lang w:eastAsia="uk-UA"/>
        </w:rPr>
        <w:t>** програмні результати навчання забезпечуються в залежності від обраної вибіркової компоненти</w:t>
      </w:r>
    </w:p>
    <w:p w14:paraId="7A3A19ED" w14:textId="77777777" w:rsidR="00845249" w:rsidRPr="00CE33D2" w:rsidRDefault="00845249" w:rsidP="00845249">
      <w:pPr>
        <w:spacing w:after="0"/>
        <w:rPr>
          <w:rFonts w:ascii="Times New Roman" w:hAnsi="Times New Roman"/>
          <w:b/>
          <w:sz w:val="28"/>
          <w:szCs w:val="23"/>
          <w:lang w:eastAsia="uk-UA"/>
        </w:rPr>
      </w:pPr>
    </w:p>
    <w:sectPr w:rsidR="00845249" w:rsidRPr="00CE33D2" w:rsidSect="005B3AA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4D522" w14:textId="77777777" w:rsidR="003E41A0" w:rsidRDefault="003E41A0">
      <w:pPr>
        <w:spacing w:after="0" w:line="240" w:lineRule="auto"/>
      </w:pPr>
      <w:r>
        <w:separator/>
      </w:r>
    </w:p>
  </w:endnote>
  <w:endnote w:type="continuationSeparator" w:id="0">
    <w:p w14:paraId="369B4C2A" w14:textId="77777777" w:rsidR="003E41A0" w:rsidRDefault="003E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A3361" w14:textId="77777777" w:rsidR="003E41A0" w:rsidRDefault="003E41A0">
      <w:pPr>
        <w:spacing w:after="0" w:line="240" w:lineRule="auto"/>
      </w:pPr>
      <w:r>
        <w:separator/>
      </w:r>
    </w:p>
  </w:footnote>
  <w:footnote w:type="continuationSeparator" w:id="0">
    <w:p w14:paraId="6E5EFB74" w14:textId="77777777" w:rsidR="003E41A0" w:rsidRDefault="003E4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F5B"/>
    <w:multiLevelType w:val="hybridMultilevel"/>
    <w:tmpl w:val="84BE07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CDF6DC0"/>
    <w:multiLevelType w:val="hybridMultilevel"/>
    <w:tmpl w:val="4F62F838"/>
    <w:lvl w:ilvl="0" w:tplc="40E05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09789D"/>
    <w:multiLevelType w:val="hybridMultilevel"/>
    <w:tmpl w:val="1A547346"/>
    <w:lvl w:ilvl="0" w:tplc="9FBA1D9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187939"/>
    <w:multiLevelType w:val="multilevel"/>
    <w:tmpl w:val="A0D226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4" w15:restartNumberingAfterBreak="0">
    <w:nsid w:val="58724E05"/>
    <w:multiLevelType w:val="hybridMultilevel"/>
    <w:tmpl w:val="A9E67DB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6A4409AF"/>
    <w:multiLevelType w:val="hybridMultilevel"/>
    <w:tmpl w:val="2F66C5F4"/>
    <w:lvl w:ilvl="0" w:tplc="720C8EC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A725C43"/>
    <w:multiLevelType w:val="hybridMultilevel"/>
    <w:tmpl w:val="D9E22D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50"/>
    <w:rsid w:val="000015F9"/>
    <w:rsid w:val="000069D5"/>
    <w:rsid w:val="00025442"/>
    <w:rsid w:val="00027C1E"/>
    <w:rsid w:val="00036E18"/>
    <w:rsid w:val="00044426"/>
    <w:rsid w:val="00050640"/>
    <w:rsid w:val="000533F9"/>
    <w:rsid w:val="00053CA5"/>
    <w:rsid w:val="000542B0"/>
    <w:rsid w:val="0005454B"/>
    <w:rsid w:val="00060248"/>
    <w:rsid w:val="00060825"/>
    <w:rsid w:val="00064042"/>
    <w:rsid w:val="000650E1"/>
    <w:rsid w:val="0007052A"/>
    <w:rsid w:val="00071EAD"/>
    <w:rsid w:val="0007274C"/>
    <w:rsid w:val="000745A1"/>
    <w:rsid w:val="0007564B"/>
    <w:rsid w:val="00075B3D"/>
    <w:rsid w:val="00087DEB"/>
    <w:rsid w:val="00090917"/>
    <w:rsid w:val="00094A5A"/>
    <w:rsid w:val="000964ED"/>
    <w:rsid w:val="00096762"/>
    <w:rsid w:val="000977EB"/>
    <w:rsid w:val="00097C1E"/>
    <w:rsid w:val="000A48BF"/>
    <w:rsid w:val="000A77A1"/>
    <w:rsid w:val="000B730C"/>
    <w:rsid w:val="000C0BE0"/>
    <w:rsid w:val="000C38EB"/>
    <w:rsid w:val="000C3F1C"/>
    <w:rsid w:val="000C70F8"/>
    <w:rsid w:val="000D3668"/>
    <w:rsid w:val="000D6353"/>
    <w:rsid w:val="000D6D3E"/>
    <w:rsid w:val="000D7A03"/>
    <w:rsid w:val="000E364B"/>
    <w:rsid w:val="000E485A"/>
    <w:rsid w:val="000F633B"/>
    <w:rsid w:val="000F6FB8"/>
    <w:rsid w:val="00102B57"/>
    <w:rsid w:val="0010639E"/>
    <w:rsid w:val="001064D3"/>
    <w:rsid w:val="00122279"/>
    <w:rsid w:val="001254C2"/>
    <w:rsid w:val="00125B7F"/>
    <w:rsid w:val="001264C1"/>
    <w:rsid w:val="00135929"/>
    <w:rsid w:val="00137757"/>
    <w:rsid w:val="00140E35"/>
    <w:rsid w:val="001576C3"/>
    <w:rsid w:val="0016380A"/>
    <w:rsid w:val="00164D1C"/>
    <w:rsid w:val="00170161"/>
    <w:rsid w:val="00171649"/>
    <w:rsid w:val="001829D1"/>
    <w:rsid w:val="00182AF9"/>
    <w:rsid w:val="00184339"/>
    <w:rsid w:val="0018459B"/>
    <w:rsid w:val="001915F3"/>
    <w:rsid w:val="00193705"/>
    <w:rsid w:val="001976F2"/>
    <w:rsid w:val="00197830"/>
    <w:rsid w:val="001A042A"/>
    <w:rsid w:val="001A27C4"/>
    <w:rsid w:val="001A2B8F"/>
    <w:rsid w:val="001A5F45"/>
    <w:rsid w:val="001A6024"/>
    <w:rsid w:val="001A7D6E"/>
    <w:rsid w:val="001B3D0F"/>
    <w:rsid w:val="001E48B5"/>
    <w:rsid w:val="001E74AD"/>
    <w:rsid w:val="001E7931"/>
    <w:rsid w:val="001F2A33"/>
    <w:rsid w:val="001F6781"/>
    <w:rsid w:val="00202C1D"/>
    <w:rsid w:val="00203291"/>
    <w:rsid w:val="00206F94"/>
    <w:rsid w:val="0021660A"/>
    <w:rsid w:val="0021724D"/>
    <w:rsid w:val="00220B75"/>
    <w:rsid w:val="00231205"/>
    <w:rsid w:val="00231E85"/>
    <w:rsid w:val="00234410"/>
    <w:rsid w:val="00236A7C"/>
    <w:rsid w:val="00254842"/>
    <w:rsid w:val="00291963"/>
    <w:rsid w:val="00296B23"/>
    <w:rsid w:val="00296EB2"/>
    <w:rsid w:val="00297389"/>
    <w:rsid w:val="002979C4"/>
    <w:rsid w:val="002A02F2"/>
    <w:rsid w:val="002B1A8C"/>
    <w:rsid w:val="002C6871"/>
    <w:rsid w:val="002D7AA0"/>
    <w:rsid w:val="002E0E51"/>
    <w:rsid w:val="002E1BF2"/>
    <w:rsid w:val="002E621B"/>
    <w:rsid w:val="002E786E"/>
    <w:rsid w:val="002E7913"/>
    <w:rsid w:val="002F042D"/>
    <w:rsid w:val="002F0FA6"/>
    <w:rsid w:val="002F38AE"/>
    <w:rsid w:val="00301C29"/>
    <w:rsid w:val="0030798D"/>
    <w:rsid w:val="00312DA7"/>
    <w:rsid w:val="00312EE4"/>
    <w:rsid w:val="0032225A"/>
    <w:rsid w:val="003233D2"/>
    <w:rsid w:val="003351F7"/>
    <w:rsid w:val="00335E09"/>
    <w:rsid w:val="0033685C"/>
    <w:rsid w:val="00343A2B"/>
    <w:rsid w:val="003451B4"/>
    <w:rsid w:val="0034609E"/>
    <w:rsid w:val="00347B8A"/>
    <w:rsid w:val="0035079B"/>
    <w:rsid w:val="00356AF9"/>
    <w:rsid w:val="00371FFB"/>
    <w:rsid w:val="00375A7E"/>
    <w:rsid w:val="00395946"/>
    <w:rsid w:val="00395CDC"/>
    <w:rsid w:val="003979FF"/>
    <w:rsid w:val="003A31D1"/>
    <w:rsid w:val="003A384F"/>
    <w:rsid w:val="003B177A"/>
    <w:rsid w:val="003B2743"/>
    <w:rsid w:val="003B796C"/>
    <w:rsid w:val="003C36CD"/>
    <w:rsid w:val="003D4A90"/>
    <w:rsid w:val="003D760A"/>
    <w:rsid w:val="003E031F"/>
    <w:rsid w:val="003E41A0"/>
    <w:rsid w:val="003E5556"/>
    <w:rsid w:val="003E6EB7"/>
    <w:rsid w:val="003E735B"/>
    <w:rsid w:val="003F50AC"/>
    <w:rsid w:val="00400E44"/>
    <w:rsid w:val="004035F4"/>
    <w:rsid w:val="00411F19"/>
    <w:rsid w:val="00416C16"/>
    <w:rsid w:val="00420B70"/>
    <w:rsid w:val="00421E67"/>
    <w:rsid w:val="004238B0"/>
    <w:rsid w:val="00424AA1"/>
    <w:rsid w:val="00425531"/>
    <w:rsid w:val="00430137"/>
    <w:rsid w:val="004311F3"/>
    <w:rsid w:val="0043396F"/>
    <w:rsid w:val="00433BC6"/>
    <w:rsid w:val="00441BE5"/>
    <w:rsid w:val="00442B28"/>
    <w:rsid w:val="00445AC7"/>
    <w:rsid w:val="00453DC9"/>
    <w:rsid w:val="00453FD9"/>
    <w:rsid w:val="0046145E"/>
    <w:rsid w:val="00464578"/>
    <w:rsid w:val="004733FB"/>
    <w:rsid w:val="0047592C"/>
    <w:rsid w:val="00476F33"/>
    <w:rsid w:val="0047799D"/>
    <w:rsid w:val="00483382"/>
    <w:rsid w:val="0048522C"/>
    <w:rsid w:val="00485FB2"/>
    <w:rsid w:val="004868AC"/>
    <w:rsid w:val="00492D1B"/>
    <w:rsid w:val="00493197"/>
    <w:rsid w:val="00496F47"/>
    <w:rsid w:val="004A4486"/>
    <w:rsid w:val="004A54B9"/>
    <w:rsid w:val="004B358D"/>
    <w:rsid w:val="004B5CC4"/>
    <w:rsid w:val="004B6D16"/>
    <w:rsid w:val="004C27EA"/>
    <w:rsid w:val="004C2C13"/>
    <w:rsid w:val="004C3FCE"/>
    <w:rsid w:val="004D1459"/>
    <w:rsid w:val="004D3073"/>
    <w:rsid w:val="004D30AA"/>
    <w:rsid w:val="004D34E9"/>
    <w:rsid w:val="004D4023"/>
    <w:rsid w:val="004D49C5"/>
    <w:rsid w:val="004E0874"/>
    <w:rsid w:val="004E117E"/>
    <w:rsid w:val="004E51B6"/>
    <w:rsid w:val="004E6753"/>
    <w:rsid w:val="004E7BA2"/>
    <w:rsid w:val="004F2809"/>
    <w:rsid w:val="004F6A0F"/>
    <w:rsid w:val="00500209"/>
    <w:rsid w:val="005031AF"/>
    <w:rsid w:val="0050649D"/>
    <w:rsid w:val="00507208"/>
    <w:rsid w:val="00515289"/>
    <w:rsid w:val="00530C60"/>
    <w:rsid w:val="00535613"/>
    <w:rsid w:val="00535E81"/>
    <w:rsid w:val="00535F8F"/>
    <w:rsid w:val="00536930"/>
    <w:rsid w:val="00542107"/>
    <w:rsid w:val="00543DCB"/>
    <w:rsid w:val="005440B5"/>
    <w:rsid w:val="00550213"/>
    <w:rsid w:val="0055249B"/>
    <w:rsid w:val="0055409B"/>
    <w:rsid w:val="00560555"/>
    <w:rsid w:val="00562A28"/>
    <w:rsid w:val="0057720C"/>
    <w:rsid w:val="005825B5"/>
    <w:rsid w:val="00583DD5"/>
    <w:rsid w:val="00591BE5"/>
    <w:rsid w:val="005A4B4F"/>
    <w:rsid w:val="005A572E"/>
    <w:rsid w:val="005B3AA8"/>
    <w:rsid w:val="005B409C"/>
    <w:rsid w:val="005B5ECF"/>
    <w:rsid w:val="005C6D08"/>
    <w:rsid w:val="005D153B"/>
    <w:rsid w:val="005D1A9E"/>
    <w:rsid w:val="005D41B5"/>
    <w:rsid w:val="005E1871"/>
    <w:rsid w:val="005E1BF1"/>
    <w:rsid w:val="005F1AF0"/>
    <w:rsid w:val="00607375"/>
    <w:rsid w:val="00611257"/>
    <w:rsid w:val="00613520"/>
    <w:rsid w:val="0061463D"/>
    <w:rsid w:val="006174C2"/>
    <w:rsid w:val="00620DFB"/>
    <w:rsid w:val="00625901"/>
    <w:rsid w:val="0064225B"/>
    <w:rsid w:val="0064507A"/>
    <w:rsid w:val="00647103"/>
    <w:rsid w:val="00647F2E"/>
    <w:rsid w:val="00657DB3"/>
    <w:rsid w:val="006618EC"/>
    <w:rsid w:val="00662283"/>
    <w:rsid w:val="0066319B"/>
    <w:rsid w:val="0066458C"/>
    <w:rsid w:val="006711FD"/>
    <w:rsid w:val="006760F5"/>
    <w:rsid w:val="00677366"/>
    <w:rsid w:val="00683CE6"/>
    <w:rsid w:val="00692879"/>
    <w:rsid w:val="00697345"/>
    <w:rsid w:val="006A16BD"/>
    <w:rsid w:val="006A4E3E"/>
    <w:rsid w:val="006A5ACE"/>
    <w:rsid w:val="006B5C0B"/>
    <w:rsid w:val="006C1A34"/>
    <w:rsid w:val="006C4D64"/>
    <w:rsid w:val="006D09F8"/>
    <w:rsid w:val="006D0FF5"/>
    <w:rsid w:val="006D3E01"/>
    <w:rsid w:val="006F11EB"/>
    <w:rsid w:val="006F2E60"/>
    <w:rsid w:val="006F5F1F"/>
    <w:rsid w:val="006F7247"/>
    <w:rsid w:val="006F7ABE"/>
    <w:rsid w:val="0070276E"/>
    <w:rsid w:val="00702AAC"/>
    <w:rsid w:val="00703EE4"/>
    <w:rsid w:val="00704531"/>
    <w:rsid w:val="00706F16"/>
    <w:rsid w:val="00713AAB"/>
    <w:rsid w:val="007152BF"/>
    <w:rsid w:val="00716CE0"/>
    <w:rsid w:val="00721A86"/>
    <w:rsid w:val="00722D91"/>
    <w:rsid w:val="00723BCE"/>
    <w:rsid w:val="00727F54"/>
    <w:rsid w:val="00737702"/>
    <w:rsid w:val="00740D8C"/>
    <w:rsid w:val="00741E0F"/>
    <w:rsid w:val="00746EBC"/>
    <w:rsid w:val="007520A1"/>
    <w:rsid w:val="0075233A"/>
    <w:rsid w:val="00753236"/>
    <w:rsid w:val="00760AFA"/>
    <w:rsid w:val="00762BD9"/>
    <w:rsid w:val="00764DAC"/>
    <w:rsid w:val="00772A37"/>
    <w:rsid w:val="00776594"/>
    <w:rsid w:val="00780194"/>
    <w:rsid w:val="00792211"/>
    <w:rsid w:val="007A00AD"/>
    <w:rsid w:val="007A024A"/>
    <w:rsid w:val="007A2041"/>
    <w:rsid w:val="007A6B54"/>
    <w:rsid w:val="007B1E91"/>
    <w:rsid w:val="007B2AFB"/>
    <w:rsid w:val="007B5A7A"/>
    <w:rsid w:val="007B7760"/>
    <w:rsid w:val="007C43AF"/>
    <w:rsid w:val="007D4EB5"/>
    <w:rsid w:val="007D537F"/>
    <w:rsid w:val="007E3989"/>
    <w:rsid w:val="007E7741"/>
    <w:rsid w:val="007F331C"/>
    <w:rsid w:val="007F6187"/>
    <w:rsid w:val="007F6986"/>
    <w:rsid w:val="00800860"/>
    <w:rsid w:val="008049A7"/>
    <w:rsid w:val="00804B20"/>
    <w:rsid w:val="00807A0E"/>
    <w:rsid w:val="00814325"/>
    <w:rsid w:val="00815159"/>
    <w:rsid w:val="008178C2"/>
    <w:rsid w:val="00820706"/>
    <w:rsid w:val="00822935"/>
    <w:rsid w:val="00824299"/>
    <w:rsid w:val="00830212"/>
    <w:rsid w:val="00831152"/>
    <w:rsid w:val="008325F8"/>
    <w:rsid w:val="008326F9"/>
    <w:rsid w:val="00834320"/>
    <w:rsid w:val="0083545D"/>
    <w:rsid w:val="00845249"/>
    <w:rsid w:val="008477BE"/>
    <w:rsid w:val="00857D17"/>
    <w:rsid w:val="008643C1"/>
    <w:rsid w:val="00865FDD"/>
    <w:rsid w:val="008662AF"/>
    <w:rsid w:val="0087041C"/>
    <w:rsid w:val="00871202"/>
    <w:rsid w:val="00885518"/>
    <w:rsid w:val="0088762B"/>
    <w:rsid w:val="00892FD5"/>
    <w:rsid w:val="00893DDB"/>
    <w:rsid w:val="00894686"/>
    <w:rsid w:val="0089498E"/>
    <w:rsid w:val="00894A7F"/>
    <w:rsid w:val="008A0294"/>
    <w:rsid w:val="008A3E13"/>
    <w:rsid w:val="008A4EBC"/>
    <w:rsid w:val="008A65D4"/>
    <w:rsid w:val="008A76FF"/>
    <w:rsid w:val="008B29CC"/>
    <w:rsid w:val="008B4113"/>
    <w:rsid w:val="008B46A9"/>
    <w:rsid w:val="008B51A4"/>
    <w:rsid w:val="008B7085"/>
    <w:rsid w:val="008B740E"/>
    <w:rsid w:val="008C780C"/>
    <w:rsid w:val="008D6287"/>
    <w:rsid w:val="008E1E29"/>
    <w:rsid w:val="008F2FED"/>
    <w:rsid w:val="008F5AEB"/>
    <w:rsid w:val="008F6E86"/>
    <w:rsid w:val="00903F70"/>
    <w:rsid w:val="00913186"/>
    <w:rsid w:val="009155D7"/>
    <w:rsid w:val="0091762C"/>
    <w:rsid w:val="009219F8"/>
    <w:rsid w:val="00927CEF"/>
    <w:rsid w:val="00935735"/>
    <w:rsid w:val="00936620"/>
    <w:rsid w:val="009412FA"/>
    <w:rsid w:val="00944492"/>
    <w:rsid w:val="0094637D"/>
    <w:rsid w:val="00952711"/>
    <w:rsid w:val="00952A4C"/>
    <w:rsid w:val="00953AFD"/>
    <w:rsid w:val="00953B2E"/>
    <w:rsid w:val="00954D0F"/>
    <w:rsid w:val="0096223E"/>
    <w:rsid w:val="0096423D"/>
    <w:rsid w:val="00964B8F"/>
    <w:rsid w:val="0096574F"/>
    <w:rsid w:val="00980044"/>
    <w:rsid w:val="00982800"/>
    <w:rsid w:val="00982AB0"/>
    <w:rsid w:val="009846AA"/>
    <w:rsid w:val="00985524"/>
    <w:rsid w:val="009879A2"/>
    <w:rsid w:val="00991A6F"/>
    <w:rsid w:val="00992DC6"/>
    <w:rsid w:val="00995DC8"/>
    <w:rsid w:val="009971C2"/>
    <w:rsid w:val="009A15FA"/>
    <w:rsid w:val="009A2944"/>
    <w:rsid w:val="009A7129"/>
    <w:rsid w:val="009D33EC"/>
    <w:rsid w:val="009D4007"/>
    <w:rsid w:val="009E140E"/>
    <w:rsid w:val="009E1595"/>
    <w:rsid w:val="009E4E67"/>
    <w:rsid w:val="009E5CAC"/>
    <w:rsid w:val="009F10D6"/>
    <w:rsid w:val="009F2215"/>
    <w:rsid w:val="009F527A"/>
    <w:rsid w:val="009F5412"/>
    <w:rsid w:val="009F62EB"/>
    <w:rsid w:val="009F6E03"/>
    <w:rsid w:val="00A02209"/>
    <w:rsid w:val="00A0245A"/>
    <w:rsid w:val="00A033A0"/>
    <w:rsid w:val="00A05F77"/>
    <w:rsid w:val="00A06208"/>
    <w:rsid w:val="00A063AA"/>
    <w:rsid w:val="00A073DE"/>
    <w:rsid w:val="00A100DC"/>
    <w:rsid w:val="00A1338A"/>
    <w:rsid w:val="00A227F7"/>
    <w:rsid w:val="00A26C2F"/>
    <w:rsid w:val="00A305EA"/>
    <w:rsid w:val="00A3456C"/>
    <w:rsid w:val="00A57040"/>
    <w:rsid w:val="00A60304"/>
    <w:rsid w:val="00A60CE2"/>
    <w:rsid w:val="00A66FE9"/>
    <w:rsid w:val="00A72F8A"/>
    <w:rsid w:val="00A836E9"/>
    <w:rsid w:val="00A837A6"/>
    <w:rsid w:val="00A83D43"/>
    <w:rsid w:val="00A86429"/>
    <w:rsid w:val="00A94236"/>
    <w:rsid w:val="00AA031D"/>
    <w:rsid w:val="00AB1CCC"/>
    <w:rsid w:val="00AB2C22"/>
    <w:rsid w:val="00AC39E7"/>
    <w:rsid w:val="00AC7AF1"/>
    <w:rsid w:val="00AD1105"/>
    <w:rsid w:val="00AD59C3"/>
    <w:rsid w:val="00AD6987"/>
    <w:rsid w:val="00AD6CB6"/>
    <w:rsid w:val="00AE03AF"/>
    <w:rsid w:val="00AF0E90"/>
    <w:rsid w:val="00AF0EE5"/>
    <w:rsid w:val="00AF2421"/>
    <w:rsid w:val="00AF49C5"/>
    <w:rsid w:val="00AF4DDD"/>
    <w:rsid w:val="00B00D44"/>
    <w:rsid w:val="00B0483D"/>
    <w:rsid w:val="00B05823"/>
    <w:rsid w:val="00B06717"/>
    <w:rsid w:val="00B13F1F"/>
    <w:rsid w:val="00B142B1"/>
    <w:rsid w:val="00B363E0"/>
    <w:rsid w:val="00B44D09"/>
    <w:rsid w:val="00B525AC"/>
    <w:rsid w:val="00B54EE2"/>
    <w:rsid w:val="00B56CD7"/>
    <w:rsid w:val="00B60F7D"/>
    <w:rsid w:val="00B625C0"/>
    <w:rsid w:val="00B6284E"/>
    <w:rsid w:val="00B63BC7"/>
    <w:rsid w:val="00B82803"/>
    <w:rsid w:val="00B85052"/>
    <w:rsid w:val="00B861E2"/>
    <w:rsid w:val="00B90498"/>
    <w:rsid w:val="00B90C88"/>
    <w:rsid w:val="00B957E9"/>
    <w:rsid w:val="00BA5625"/>
    <w:rsid w:val="00BB423D"/>
    <w:rsid w:val="00BB5150"/>
    <w:rsid w:val="00BB5644"/>
    <w:rsid w:val="00BB6667"/>
    <w:rsid w:val="00BB7755"/>
    <w:rsid w:val="00BD31B0"/>
    <w:rsid w:val="00BD6AF3"/>
    <w:rsid w:val="00BD79DF"/>
    <w:rsid w:val="00BE5C23"/>
    <w:rsid w:val="00BF240F"/>
    <w:rsid w:val="00BF7E26"/>
    <w:rsid w:val="00C06129"/>
    <w:rsid w:val="00C0670A"/>
    <w:rsid w:val="00C073D7"/>
    <w:rsid w:val="00C11415"/>
    <w:rsid w:val="00C13DCF"/>
    <w:rsid w:val="00C16DCE"/>
    <w:rsid w:val="00C33186"/>
    <w:rsid w:val="00C41C26"/>
    <w:rsid w:val="00C42758"/>
    <w:rsid w:val="00C507FF"/>
    <w:rsid w:val="00C52760"/>
    <w:rsid w:val="00C53018"/>
    <w:rsid w:val="00C635F1"/>
    <w:rsid w:val="00C638C4"/>
    <w:rsid w:val="00C71348"/>
    <w:rsid w:val="00C77774"/>
    <w:rsid w:val="00C77A6E"/>
    <w:rsid w:val="00C84571"/>
    <w:rsid w:val="00C912BC"/>
    <w:rsid w:val="00C96E9D"/>
    <w:rsid w:val="00C97B10"/>
    <w:rsid w:val="00CA10E9"/>
    <w:rsid w:val="00CA2025"/>
    <w:rsid w:val="00CA5D68"/>
    <w:rsid w:val="00CB2220"/>
    <w:rsid w:val="00CB605A"/>
    <w:rsid w:val="00CB608B"/>
    <w:rsid w:val="00CB6A7F"/>
    <w:rsid w:val="00CC1837"/>
    <w:rsid w:val="00CC31EC"/>
    <w:rsid w:val="00CE1020"/>
    <w:rsid w:val="00CE33D2"/>
    <w:rsid w:val="00CF5069"/>
    <w:rsid w:val="00D02799"/>
    <w:rsid w:val="00D04462"/>
    <w:rsid w:val="00D17DA7"/>
    <w:rsid w:val="00D23BF4"/>
    <w:rsid w:val="00D2443A"/>
    <w:rsid w:val="00D3080E"/>
    <w:rsid w:val="00D30EFE"/>
    <w:rsid w:val="00D43868"/>
    <w:rsid w:val="00D43B0E"/>
    <w:rsid w:val="00D4489A"/>
    <w:rsid w:val="00D52477"/>
    <w:rsid w:val="00D53651"/>
    <w:rsid w:val="00D54003"/>
    <w:rsid w:val="00D5444E"/>
    <w:rsid w:val="00D61116"/>
    <w:rsid w:val="00D612B9"/>
    <w:rsid w:val="00D66B03"/>
    <w:rsid w:val="00D72A41"/>
    <w:rsid w:val="00D7401F"/>
    <w:rsid w:val="00D76212"/>
    <w:rsid w:val="00D7737E"/>
    <w:rsid w:val="00D8027A"/>
    <w:rsid w:val="00D85D30"/>
    <w:rsid w:val="00D87429"/>
    <w:rsid w:val="00D935B9"/>
    <w:rsid w:val="00D948CA"/>
    <w:rsid w:val="00D953CE"/>
    <w:rsid w:val="00D9660C"/>
    <w:rsid w:val="00D96B15"/>
    <w:rsid w:val="00DA2BC5"/>
    <w:rsid w:val="00DA500B"/>
    <w:rsid w:val="00DB00F7"/>
    <w:rsid w:val="00DB348F"/>
    <w:rsid w:val="00DB69F3"/>
    <w:rsid w:val="00DC39DE"/>
    <w:rsid w:val="00DC3E1A"/>
    <w:rsid w:val="00DC555D"/>
    <w:rsid w:val="00DD349B"/>
    <w:rsid w:val="00DD3527"/>
    <w:rsid w:val="00DD3846"/>
    <w:rsid w:val="00DD51AA"/>
    <w:rsid w:val="00DE15EE"/>
    <w:rsid w:val="00DE3F91"/>
    <w:rsid w:val="00DF2542"/>
    <w:rsid w:val="00DF2F6A"/>
    <w:rsid w:val="00DF754F"/>
    <w:rsid w:val="00E03296"/>
    <w:rsid w:val="00E0790F"/>
    <w:rsid w:val="00E10B08"/>
    <w:rsid w:val="00E1746C"/>
    <w:rsid w:val="00E17854"/>
    <w:rsid w:val="00E2141C"/>
    <w:rsid w:val="00E21F05"/>
    <w:rsid w:val="00E220C0"/>
    <w:rsid w:val="00E274E8"/>
    <w:rsid w:val="00E36B09"/>
    <w:rsid w:val="00E4056B"/>
    <w:rsid w:val="00E4309F"/>
    <w:rsid w:val="00E57B29"/>
    <w:rsid w:val="00E57C90"/>
    <w:rsid w:val="00E60653"/>
    <w:rsid w:val="00E60705"/>
    <w:rsid w:val="00E6401D"/>
    <w:rsid w:val="00E756C6"/>
    <w:rsid w:val="00E75C49"/>
    <w:rsid w:val="00E90752"/>
    <w:rsid w:val="00E91F77"/>
    <w:rsid w:val="00E9692F"/>
    <w:rsid w:val="00E979A4"/>
    <w:rsid w:val="00EA50A9"/>
    <w:rsid w:val="00EA5ECD"/>
    <w:rsid w:val="00EB3FA9"/>
    <w:rsid w:val="00EB4C3E"/>
    <w:rsid w:val="00EC1286"/>
    <w:rsid w:val="00ED151E"/>
    <w:rsid w:val="00ED7905"/>
    <w:rsid w:val="00EE6384"/>
    <w:rsid w:val="00EE6DA5"/>
    <w:rsid w:val="00EF0193"/>
    <w:rsid w:val="00EF086B"/>
    <w:rsid w:val="00EF0C10"/>
    <w:rsid w:val="00EF18C4"/>
    <w:rsid w:val="00EF1D2E"/>
    <w:rsid w:val="00EF347F"/>
    <w:rsid w:val="00EF4129"/>
    <w:rsid w:val="00EF53A6"/>
    <w:rsid w:val="00EF6510"/>
    <w:rsid w:val="00F031E2"/>
    <w:rsid w:val="00F04A0A"/>
    <w:rsid w:val="00F06AF0"/>
    <w:rsid w:val="00F11559"/>
    <w:rsid w:val="00F124B3"/>
    <w:rsid w:val="00F16629"/>
    <w:rsid w:val="00F210F7"/>
    <w:rsid w:val="00F227FD"/>
    <w:rsid w:val="00F27A5A"/>
    <w:rsid w:val="00F348FC"/>
    <w:rsid w:val="00F37CCF"/>
    <w:rsid w:val="00F37D3D"/>
    <w:rsid w:val="00F42D42"/>
    <w:rsid w:val="00F42E0F"/>
    <w:rsid w:val="00F4558D"/>
    <w:rsid w:val="00F45FE5"/>
    <w:rsid w:val="00F4682D"/>
    <w:rsid w:val="00F475A0"/>
    <w:rsid w:val="00F477A6"/>
    <w:rsid w:val="00F60849"/>
    <w:rsid w:val="00F653D2"/>
    <w:rsid w:val="00F7682C"/>
    <w:rsid w:val="00F8085B"/>
    <w:rsid w:val="00F80B4A"/>
    <w:rsid w:val="00F909E1"/>
    <w:rsid w:val="00F92CC5"/>
    <w:rsid w:val="00FA16E3"/>
    <w:rsid w:val="00FA322A"/>
    <w:rsid w:val="00FB1F1F"/>
    <w:rsid w:val="00FB1FA6"/>
    <w:rsid w:val="00FB43E5"/>
    <w:rsid w:val="00FC3D83"/>
    <w:rsid w:val="00FD04D2"/>
    <w:rsid w:val="00FD49D3"/>
    <w:rsid w:val="00FD752D"/>
    <w:rsid w:val="00FD7774"/>
    <w:rsid w:val="00FE0B45"/>
    <w:rsid w:val="00FE1701"/>
    <w:rsid w:val="00FE6367"/>
    <w:rsid w:val="00FE75A0"/>
    <w:rsid w:val="00FF0414"/>
    <w:rsid w:val="00FF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DBFA"/>
  <w15:docId w15:val="{67883129-90DE-4AAF-B78E-39BA82CA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1B5"/>
    <w:pPr>
      <w:spacing w:after="200" w:line="276" w:lineRule="auto"/>
    </w:pPr>
    <w:rPr>
      <w:sz w:val="22"/>
      <w:szCs w:val="22"/>
      <w:lang w:val="uk-UA" w:eastAsia="en-US"/>
    </w:rPr>
  </w:style>
  <w:style w:type="paragraph" w:styleId="1">
    <w:name w:val="heading 1"/>
    <w:basedOn w:val="a"/>
    <w:next w:val="a"/>
    <w:link w:val="10"/>
    <w:qFormat/>
    <w:rsid w:val="00BB5150"/>
    <w:pPr>
      <w:keepNext/>
      <w:spacing w:after="0" w:line="240" w:lineRule="auto"/>
      <w:outlineLvl w:val="0"/>
    </w:pPr>
    <w:rPr>
      <w:rFonts w:ascii="Times New Roman" w:eastAsia="Times New Roman" w:hAnsi="Times New Roman"/>
      <w:b/>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5150"/>
    <w:rPr>
      <w:rFonts w:ascii="Times New Roman" w:eastAsia="Times New Roman" w:hAnsi="Times New Roman" w:cs="Times New Roman"/>
      <w:b/>
      <w:sz w:val="32"/>
      <w:szCs w:val="20"/>
      <w:lang w:val="en-US" w:eastAsia="ru-RU"/>
    </w:rPr>
  </w:style>
  <w:style w:type="table" w:customStyle="1" w:styleId="11">
    <w:name w:val="Сетка таблицы1"/>
    <w:basedOn w:val="a1"/>
    <w:next w:val="a3"/>
    <w:uiPriority w:val="39"/>
    <w:rsid w:val="000F6F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5150"/>
    <w:pPr>
      <w:ind w:left="720"/>
      <w:contextualSpacing/>
    </w:pPr>
    <w:rPr>
      <w:lang w:val="ru-RU"/>
    </w:rPr>
  </w:style>
  <w:style w:type="paragraph" w:customStyle="1" w:styleId="rvps2">
    <w:name w:val="rvps2"/>
    <w:basedOn w:val="a"/>
    <w:uiPriority w:val="99"/>
    <w:rsid w:val="00BB5150"/>
    <w:pPr>
      <w:spacing w:before="100" w:beforeAutospacing="1" w:after="100" w:afterAutospacing="1" w:line="240" w:lineRule="auto"/>
    </w:pPr>
    <w:rPr>
      <w:rFonts w:ascii="Times New Roman" w:eastAsia="Times New Roman" w:hAnsi="Times New Roman"/>
      <w:sz w:val="24"/>
      <w:szCs w:val="24"/>
      <w:lang w:val="ru-RU" w:eastAsia="ru-RU"/>
    </w:rPr>
  </w:style>
  <w:style w:type="table" w:styleId="a3">
    <w:name w:val="Table Grid"/>
    <w:basedOn w:val="a1"/>
    <w:uiPriority w:val="39"/>
    <w:rsid w:val="00BB5150"/>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Мой стиль"/>
    <w:basedOn w:val="a"/>
    <w:rsid w:val="00BB5150"/>
    <w:pPr>
      <w:spacing w:after="0" w:line="240" w:lineRule="auto"/>
      <w:ind w:firstLine="425"/>
      <w:jc w:val="both"/>
    </w:pPr>
    <w:rPr>
      <w:rFonts w:ascii="Times New Roman" w:eastAsia="Times New Roman" w:hAnsi="Times New Roman"/>
      <w:sz w:val="28"/>
      <w:szCs w:val="20"/>
      <w:lang w:eastAsia="ru-RU"/>
    </w:rPr>
  </w:style>
  <w:style w:type="paragraph" w:customStyle="1" w:styleId="Style6">
    <w:name w:val="Style6"/>
    <w:basedOn w:val="a"/>
    <w:uiPriority w:val="99"/>
    <w:rsid w:val="00BB5150"/>
    <w:pPr>
      <w:widowControl w:val="0"/>
      <w:autoSpaceDE w:val="0"/>
      <w:autoSpaceDN w:val="0"/>
      <w:adjustRightInd w:val="0"/>
      <w:spacing w:after="0" w:line="230" w:lineRule="exact"/>
      <w:ind w:hanging="182"/>
    </w:pPr>
    <w:rPr>
      <w:rFonts w:ascii="Times New Roman" w:eastAsia="Times New Roman" w:hAnsi="Times New Roman"/>
      <w:sz w:val="24"/>
      <w:szCs w:val="24"/>
      <w:lang w:val="ru-RU" w:eastAsia="ru-RU"/>
    </w:rPr>
  </w:style>
  <w:style w:type="character" w:customStyle="1" w:styleId="FontStyle19">
    <w:name w:val="Font Style19"/>
    <w:uiPriority w:val="99"/>
    <w:rsid w:val="00BB5150"/>
    <w:rPr>
      <w:rFonts w:ascii="Times New Roman" w:hAnsi="Times New Roman" w:cs="Times New Roman"/>
      <w:sz w:val="18"/>
      <w:szCs w:val="18"/>
    </w:rPr>
  </w:style>
  <w:style w:type="character" w:customStyle="1" w:styleId="FontStyle25">
    <w:name w:val="Font Style25"/>
    <w:rsid w:val="00BB5150"/>
    <w:rPr>
      <w:rFonts w:ascii="Times New Roman" w:hAnsi="Times New Roman" w:cs="Times New Roman"/>
      <w:sz w:val="26"/>
      <w:szCs w:val="26"/>
    </w:rPr>
  </w:style>
  <w:style w:type="paragraph" w:customStyle="1" w:styleId="Style8">
    <w:name w:val="Style8"/>
    <w:basedOn w:val="a"/>
    <w:rsid w:val="00BB5150"/>
    <w:pPr>
      <w:widowControl w:val="0"/>
      <w:suppressAutoHyphens/>
      <w:autoSpaceDE w:val="0"/>
      <w:spacing w:after="0" w:line="324" w:lineRule="exact"/>
      <w:ind w:firstLine="706"/>
      <w:jc w:val="both"/>
    </w:pPr>
    <w:rPr>
      <w:rFonts w:ascii="Times New Roman" w:eastAsia="Times New Roman" w:hAnsi="Times New Roman"/>
      <w:sz w:val="24"/>
      <w:szCs w:val="24"/>
      <w:lang w:val="ru-RU" w:eastAsia="ar-SA"/>
    </w:rPr>
  </w:style>
  <w:style w:type="paragraph" w:customStyle="1" w:styleId="Style12">
    <w:name w:val="Style12"/>
    <w:basedOn w:val="a"/>
    <w:rsid w:val="00BB5150"/>
    <w:pPr>
      <w:widowControl w:val="0"/>
      <w:suppressAutoHyphens/>
      <w:autoSpaceDE w:val="0"/>
      <w:spacing w:after="0" w:line="326" w:lineRule="exact"/>
      <w:ind w:firstLine="725"/>
    </w:pPr>
    <w:rPr>
      <w:rFonts w:ascii="Times New Roman" w:eastAsia="Times New Roman" w:hAnsi="Times New Roman"/>
      <w:sz w:val="24"/>
      <w:szCs w:val="24"/>
      <w:lang w:val="ru-RU" w:eastAsia="ar-SA"/>
    </w:rPr>
  </w:style>
  <w:style w:type="paragraph" w:customStyle="1" w:styleId="Style16">
    <w:name w:val="Style16"/>
    <w:basedOn w:val="a"/>
    <w:rsid w:val="00BB5150"/>
    <w:pPr>
      <w:widowControl w:val="0"/>
      <w:suppressAutoHyphens/>
      <w:autoSpaceDE w:val="0"/>
      <w:spacing w:after="0" w:line="322" w:lineRule="exact"/>
      <w:ind w:firstLine="374"/>
      <w:jc w:val="both"/>
    </w:pPr>
    <w:rPr>
      <w:rFonts w:ascii="Times New Roman" w:eastAsia="Times New Roman" w:hAnsi="Times New Roman"/>
      <w:sz w:val="24"/>
      <w:szCs w:val="24"/>
      <w:lang w:val="ru-RU" w:eastAsia="ar-SA"/>
    </w:rPr>
  </w:style>
  <w:style w:type="paragraph" w:customStyle="1" w:styleId="Style11">
    <w:name w:val="Style11"/>
    <w:basedOn w:val="a"/>
    <w:rsid w:val="00BB5150"/>
    <w:pPr>
      <w:widowControl w:val="0"/>
      <w:suppressAutoHyphens/>
      <w:autoSpaceDE w:val="0"/>
      <w:spacing w:after="0" w:line="322" w:lineRule="exact"/>
      <w:jc w:val="both"/>
    </w:pPr>
    <w:rPr>
      <w:rFonts w:ascii="Times New Roman" w:eastAsia="Times New Roman" w:hAnsi="Times New Roman"/>
      <w:sz w:val="24"/>
      <w:szCs w:val="24"/>
      <w:lang w:val="ru-RU" w:eastAsia="ar-SA"/>
    </w:rPr>
  </w:style>
  <w:style w:type="paragraph" w:styleId="a6">
    <w:name w:val="Normal (Web)"/>
    <w:basedOn w:val="a"/>
    <w:uiPriority w:val="99"/>
    <w:unhideWhenUsed/>
    <w:rsid w:val="00BB515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Emphasis"/>
    <w:uiPriority w:val="20"/>
    <w:qFormat/>
    <w:rsid w:val="00BB5150"/>
    <w:rPr>
      <w:i/>
      <w:iCs/>
    </w:rPr>
  </w:style>
  <w:style w:type="character" w:customStyle="1" w:styleId="rvts13">
    <w:name w:val="rvts13"/>
    <w:basedOn w:val="a0"/>
    <w:rsid w:val="00BB5150"/>
  </w:style>
  <w:style w:type="character" w:customStyle="1" w:styleId="rvts12">
    <w:name w:val="rvts12"/>
    <w:basedOn w:val="a0"/>
    <w:rsid w:val="00BB5150"/>
  </w:style>
  <w:style w:type="character" w:customStyle="1" w:styleId="rvts9">
    <w:name w:val="rvts9"/>
    <w:basedOn w:val="a0"/>
    <w:rsid w:val="00BB5150"/>
  </w:style>
  <w:style w:type="character" w:styleId="a8">
    <w:name w:val="Hyperlink"/>
    <w:uiPriority w:val="99"/>
    <w:unhideWhenUsed/>
    <w:rsid w:val="00BB5150"/>
    <w:rPr>
      <w:color w:val="0563C1"/>
      <w:u w:val="single"/>
    </w:rPr>
  </w:style>
  <w:style w:type="paragraph" w:styleId="a9">
    <w:name w:val="Balloon Text"/>
    <w:basedOn w:val="a"/>
    <w:link w:val="aa"/>
    <w:uiPriority w:val="99"/>
    <w:semiHidden/>
    <w:unhideWhenUsed/>
    <w:rsid w:val="00BB5150"/>
    <w:pPr>
      <w:spacing w:after="0" w:line="240" w:lineRule="auto"/>
    </w:pPr>
    <w:rPr>
      <w:rFonts w:ascii="Tahoma" w:hAnsi="Tahoma"/>
      <w:sz w:val="16"/>
      <w:szCs w:val="16"/>
      <w:lang w:val="ru-RU"/>
    </w:rPr>
  </w:style>
  <w:style w:type="character" w:customStyle="1" w:styleId="aa">
    <w:name w:val="Текст выноски Знак"/>
    <w:link w:val="a9"/>
    <w:uiPriority w:val="99"/>
    <w:semiHidden/>
    <w:rsid w:val="00BB5150"/>
    <w:rPr>
      <w:rFonts w:ascii="Tahoma" w:eastAsia="Calibri" w:hAnsi="Tahoma" w:cs="Tahoma"/>
      <w:sz w:val="16"/>
      <w:szCs w:val="16"/>
      <w:lang w:val="ru-RU"/>
    </w:rPr>
  </w:style>
  <w:style w:type="paragraph" w:styleId="ab">
    <w:name w:val="header"/>
    <w:basedOn w:val="a"/>
    <w:link w:val="ac"/>
    <w:uiPriority w:val="99"/>
    <w:unhideWhenUsed/>
    <w:rsid w:val="00BB5150"/>
    <w:pPr>
      <w:tabs>
        <w:tab w:val="center" w:pos="4677"/>
        <w:tab w:val="right" w:pos="9355"/>
      </w:tabs>
    </w:pPr>
    <w:rPr>
      <w:sz w:val="20"/>
      <w:szCs w:val="20"/>
      <w:lang w:val="ru-RU"/>
    </w:rPr>
  </w:style>
  <w:style w:type="character" w:customStyle="1" w:styleId="ac">
    <w:name w:val="Верхний колонтитул Знак"/>
    <w:link w:val="ab"/>
    <w:uiPriority w:val="99"/>
    <w:rsid w:val="00BB5150"/>
    <w:rPr>
      <w:rFonts w:ascii="Calibri" w:eastAsia="Calibri" w:hAnsi="Calibri" w:cs="Times New Roman"/>
      <w:lang w:val="ru-RU"/>
    </w:rPr>
  </w:style>
  <w:style w:type="paragraph" w:styleId="ad">
    <w:name w:val="footer"/>
    <w:basedOn w:val="a"/>
    <w:link w:val="ae"/>
    <w:uiPriority w:val="99"/>
    <w:unhideWhenUsed/>
    <w:rsid w:val="00BB5150"/>
    <w:pPr>
      <w:tabs>
        <w:tab w:val="center" w:pos="4677"/>
        <w:tab w:val="right" w:pos="9355"/>
      </w:tabs>
    </w:pPr>
    <w:rPr>
      <w:sz w:val="20"/>
      <w:szCs w:val="20"/>
      <w:lang w:val="ru-RU"/>
    </w:rPr>
  </w:style>
  <w:style w:type="character" w:customStyle="1" w:styleId="ae">
    <w:name w:val="Нижний колонтитул Знак"/>
    <w:link w:val="ad"/>
    <w:uiPriority w:val="99"/>
    <w:rsid w:val="00BB5150"/>
    <w:rPr>
      <w:rFonts w:ascii="Calibri" w:eastAsia="Calibri" w:hAnsi="Calibri" w:cs="Times New Roman"/>
      <w:lang w:val="ru-RU"/>
    </w:rPr>
  </w:style>
  <w:style w:type="character" w:customStyle="1" w:styleId="af">
    <w:name w:val="Основной текст_"/>
    <w:link w:val="12"/>
    <w:rsid w:val="00BB5150"/>
    <w:rPr>
      <w:rFonts w:cs="Calibri"/>
      <w:spacing w:val="6"/>
      <w:sz w:val="19"/>
      <w:szCs w:val="19"/>
      <w:shd w:val="clear" w:color="auto" w:fill="FFFFFF"/>
    </w:rPr>
  </w:style>
  <w:style w:type="paragraph" w:customStyle="1" w:styleId="12">
    <w:name w:val="Основной текст1"/>
    <w:basedOn w:val="a"/>
    <w:link w:val="af"/>
    <w:rsid w:val="00BB5150"/>
    <w:pPr>
      <w:widowControl w:val="0"/>
      <w:shd w:val="clear" w:color="auto" w:fill="FFFFFF"/>
      <w:spacing w:after="180" w:line="0" w:lineRule="atLeast"/>
      <w:ind w:hanging="1000"/>
    </w:pPr>
    <w:rPr>
      <w:spacing w:val="6"/>
      <w:sz w:val="19"/>
      <w:szCs w:val="19"/>
    </w:rPr>
  </w:style>
  <w:style w:type="character" w:customStyle="1" w:styleId="apple-converted-space">
    <w:name w:val="apple-converted-space"/>
    <w:rsid w:val="000977EB"/>
  </w:style>
  <w:style w:type="character" w:customStyle="1" w:styleId="spelle">
    <w:name w:val="spelle"/>
    <w:rsid w:val="000977EB"/>
  </w:style>
  <w:style w:type="paragraph" w:customStyle="1" w:styleId="Default">
    <w:name w:val="Default"/>
    <w:rsid w:val="00493197"/>
    <w:pPr>
      <w:autoSpaceDE w:val="0"/>
      <w:autoSpaceDN w:val="0"/>
      <w:adjustRightInd w:val="0"/>
    </w:pPr>
    <w:rPr>
      <w:rFonts w:ascii="Arial" w:hAnsi="Arial" w:cs="Arial"/>
      <w:color w:val="000000"/>
      <w:sz w:val="24"/>
      <w:szCs w:val="24"/>
      <w:lang w:val="en-GB" w:eastAsia="en-GB"/>
    </w:rPr>
  </w:style>
  <w:style w:type="character" w:customStyle="1" w:styleId="af0">
    <w:name w:val="Основной текст Знак"/>
    <w:link w:val="af1"/>
    <w:locked/>
    <w:rsid w:val="00DF754F"/>
    <w:rPr>
      <w:rFonts w:ascii="Lucida Sans Unicode" w:hAnsi="Lucida Sans Unicode" w:cs="Lucida Sans Unicode"/>
      <w:spacing w:val="-10"/>
      <w:sz w:val="12"/>
      <w:szCs w:val="12"/>
      <w:shd w:val="clear" w:color="auto" w:fill="FFFFFF"/>
    </w:rPr>
  </w:style>
  <w:style w:type="paragraph" w:styleId="af1">
    <w:name w:val="Body Text"/>
    <w:basedOn w:val="a"/>
    <w:link w:val="af0"/>
    <w:rsid w:val="00DF754F"/>
    <w:pPr>
      <w:widowControl w:val="0"/>
      <w:shd w:val="clear" w:color="auto" w:fill="FFFFFF"/>
      <w:spacing w:after="0" w:line="158" w:lineRule="exact"/>
      <w:jc w:val="both"/>
    </w:pPr>
    <w:rPr>
      <w:rFonts w:ascii="Lucida Sans Unicode" w:hAnsi="Lucida Sans Unicode"/>
      <w:spacing w:val="-10"/>
      <w:sz w:val="12"/>
      <w:szCs w:val="12"/>
    </w:rPr>
  </w:style>
  <w:style w:type="character" w:customStyle="1" w:styleId="13">
    <w:name w:val="Основной текст Знак1"/>
    <w:uiPriority w:val="99"/>
    <w:semiHidden/>
    <w:rsid w:val="00DF754F"/>
    <w:rPr>
      <w:sz w:val="22"/>
      <w:szCs w:val="22"/>
      <w:lang w:val="uk-UA" w:eastAsia="en-US"/>
    </w:rPr>
  </w:style>
  <w:style w:type="paragraph" w:customStyle="1" w:styleId="14">
    <w:name w:val="Абзац списка1"/>
    <w:basedOn w:val="a"/>
    <w:uiPriority w:val="99"/>
    <w:qFormat/>
    <w:rsid w:val="009F10D6"/>
    <w:pPr>
      <w:ind w:left="720"/>
      <w:contextualSpacing/>
    </w:pPr>
    <w:rPr>
      <w:lang w:val="ru-RU"/>
    </w:rPr>
  </w:style>
  <w:style w:type="character" w:styleId="af2">
    <w:name w:val="FollowedHyperlink"/>
    <w:uiPriority w:val="99"/>
    <w:semiHidden/>
    <w:unhideWhenUsed/>
    <w:rsid w:val="00EF53A6"/>
    <w:rPr>
      <w:color w:val="800080"/>
      <w:u w:val="single"/>
    </w:rPr>
  </w:style>
  <w:style w:type="character" w:customStyle="1" w:styleId="fontstyle01">
    <w:name w:val="fontstyle01"/>
    <w:rsid w:val="001B3D0F"/>
    <w:rPr>
      <w:rFonts w:ascii="CIDFont+F1" w:hAnsi="CIDFont+F1" w:hint="default"/>
      <w:b/>
      <w:bCs/>
      <w:i w:val="0"/>
      <w:iCs w:val="0"/>
      <w:color w:val="000000"/>
      <w:sz w:val="28"/>
      <w:szCs w:val="28"/>
    </w:rPr>
  </w:style>
  <w:style w:type="character" w:customStyle="1" w:styleId="fontstyle21">
    <w:name w:val="fontstyle21"/>
    <w:rsid w:val="00913186"/>
    <w:rPr>
      <w:rFonts w:ascii="CIDFont+F2" w:hAnsi="CIDFont+F2" w:hint="default"/>
      <w:b w:val="0"/>
      <w:bCs w:val="0"/>
      <w:i w:val="0"/>
      <w:iCs w:val="0"/>
      <w:color w:val="000000"/>
      <w:sz w:val="28"/>
      <w:szCs w:val="28"/>
    </w:rPr>
  </w:style>
  <w:style w:type="table" w:customStyle="1" w:styleId="2">
    <w:name w:val="Сетка таблицы2"/>
    <w:basedOn w:val="a1"/>
    <w:next w:val="a3"/>
    <w:uiPriority w:val="39"/>
    <w:rsid w:val="00356A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90C88"/>
    <w:pPr>
      <w:spacing w:before="100" w:beforeAutospacing="1" w:after="119" w:line="252" w:lineRule="auto"/>
    </w:pPr>
    <w:rPr>
      <w:rFonts w:eastAsia="MS Mincho"/>
      <w:color w:val="000000"/>
      <w:sz w:val="20"/>
      <w:szCs w:val="20"/>
      <w:lang w:val="ru-RU"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0379">
      <w:bodyDiv w:val="1"/>
      <w:marLeft w:val="0"/>
      <w:marRight w:val="0"/>
      <w:marTop w:val="0"/>
      <w:marBottom w:val="0"/>
      <w:divBdr>
        <w:top w:val="none" w:sz="0" w:space="0" w:color="auto"/>
        <w:left w:val="none" w:sz="0" w:space="0" w:color="auto"/>
        <w:bottom w:val="none" w:sz="0" w:space="0" w:color="auto"/>
        <w:right w:val="none" w:sz="0" w:space="0" w:color="auto"/>
      </w:divBdr>
    </w:div>
    <w:div w:id="398985225">
      <w:bodyDiv w:val="1"/>
      <w:marLeft w:val="0"/>
      <w:marRight w:val="0"/>
      <w:marTop w:val="0"/>
      <w:marBottom w:val="0"/>
      <w:divBdr>
        <w:top w:val="none" w:sz="0" w:space="0" w:color="auto"/>
        <w:left w:val="none" w:sz="0" w:space="0" w:color="auto"/>
        <w:bottom w:val="none" w:sz="0" w:space="0" w:color="auto"/>
        <w:right w:val="none" w:sz="0" w:space="0" w:color="auto"/>
      </w:divBdr>
    </w:div>
    <w:div w:id="426780012">
      <w:bodyDiv w:val="1"/>
      <w:marLeft w:val="0"/>
      <w:marRight w:val="0"/>
      <w:marTop w:val="0"/>
      <w:marBottom w:val="0"/>
      <w:divBdr>
        <w:top w:val="none" w:sz="0" w:space="0" w:color="auto"/>
        <w:left w:val="none" w:sz="0" w:space="0" w:color="auto"/>
        <w:bottom w:val="none" w:sz="0" w:space="0" w:color="auto"/>
        <w:right w:val="none" w:sz="0" w:space="0" w:color="auto"/>
      </w:divBdr>
    </w:div>
    <w:div w:id="526718062">
      <w:bodyDiv w:val="1"/>
      <w:marLeft w:val="0"/>
      <w:marRight w:val="0"/>
      <w:marTop w:val="0"/>
      <w:marBottom w:val="0"/>
      <w:divBdr>
        <w:top w:val="none" w:sz="0" w:space="0" w:color="auto"/>
        <w:left w:val="none" w:sz="0" w:space="0" w:color="auto"/>
        <w:bottom w:val="none" w:sz="0" w:space="0" w:color="auto"/>
        <w:right w:val="none" w:sz="0" w:space="0" w:color="auto"/>
      </w:divBdr>
    </w:div>
    <w:div w:id="577636017">
      <w:bodyDiv w:val="1"/>
      <w:marLeft w:val="0"/>
      <w:marRight w:val="0"/>
      <w:marTop w:val="0"/>
      <w:marBottom w:val="0"/>
      <w:divBdr>
        <w:top w:val="none" w:sz="0" w:space="0" w:color="auto"/>
        <w:left w:val="none" w:sz="0" w:space="0" w:color="auto"/>
        <w:bottom w:val="none" w:sz="0" w:space="0" w:color="auto"/>
        <w:right w:val="none" w:sz="0" w:space="0" w:color="auto"/>
      </w:divBdr>
    </w:div>
    <w:div w:id="668598332">
      <w:bodyDiv w:val="1"/>
      <w:marLeft w:val="0"/>
      <w:marRight w:val="0"/>
      <w:marTop w:val="0"/>
      <w:marBottom w:val="0"/>
      <w:divBdr>
        <w:top w:val="none" w:sz="0" w:space="0" w:color="auto"/>
        <w:left w:val="none" w:sz="0" w:space="0" w:color="auto"/>
        <w:bottom w:val="none" w:sz="0" w:space="0" w:color="auto"/>
        <w:right w:val="none" w:sz="0" w:space="0" w:color="auto"/>
      </w:divBdr>
    </w:div>
    <w:div w:id="721758340">
      <w:bodyDiv w:val="1"/>
      <w:marLeft w:val="0"/>
      <w:marRight w:val="0"/>
      <w:marTop w:val="0"/>
      <w:marBottom w:val="0"/>
      <w:divBdr>
        <w:top w:val="none" w:sz="0" w:space="0" w:color="auto"/>
        <w:left w:val="none" w:sz="0" w:space="0" w:color="auto"/>
        <w:bottom w:val="none" w:sz="0" w:space="0" w:color="auto"/>
        <w:right w:val="none" w:sz="0" w:space="0" w:color="auto"/>
      </w:divBdr>
    </w:div>
    <w:div w:id="788931953">
      <w:bodyDiv w:val="1"/>
      <w:marLeft w:val="0"/>
      <w:marRight w:val="0"/>
      <w:marTop w:val="0"/>
      <w:marBottom w:val="0"/>
      <w:divBdr>
        <w:top w:val="none" w:sz="0" w:space="0" w:color="auto"/>
        <w:left w:val="none" w:sz="0" w:space="0" w:color="auto"/>
        <w:bottom w:val="none" w:sz="0" w:space="0" w:color="auto"/>
        <w:right w:val="none" w:sz="0" w:space="0" w:color="auto"/>
      </w:divBdr>
    </w:div>
    <w:div w:id="1301688665">
      <w:bodyDiv w:val="1"/>
      <w:marLeft w:val="0"/>
      <w:marRight w:val="0"/>
      <w:marTop w:val="0"/>
      <w:marBottom w:val="0"/>
      <w:divBdr>
        <w:top w:val="none" w:sz="0" w:space="0" w:color="auto"/>
        <w:left w:val="none" w:sz="0" w:space="0" w:color="auto"/>
        <w:bottom w:val="none" w:sz="0" w:space="0" w:color="auto"/>
        <w:right w:val="none" w:sz="0" w:space="0" w:color="auto"/>
      </w:divBdr>
    </w:div>
    <w:div w:id="1307932239">
      <w:bodyDiv w:val="1"/>
      <w:marLeft w:val="0"/>
      <w:marRight w:val="0"/>
      <w:marTop w:val="0"/>
      <w:marBottom w:val="0"/>
      <w:divBdr>
        <w:top w:val="none" w:sz="0" w:space="0" w:color="auto"/>
        <w:left w:val="none" w:sz="0" w:space="0" w:color="auto"/>
        <w:bottom w:val="none" w:sz="0" w:space="0" w:color="auto"/>
        <w:right w:val="none" w:sz="0" w:space="0" w:color="auto"/>
      </w:divBdr>
    </w:div>
    <w:div w:id="1382292528">
      <w:bodyDiv w:val="1"/>
      <w:marLeft w:val="0"/>
      <w:marRight w:val="0"/>
      <w:marTop w:val="0"/>
      <w:marBottom w:val="0"/>
      <w:divBdr>
        <w:top w:val="none" w:sz="0" w:space="0" w:color="auto"/>
        <w:left w:val="none" w:sz="0" w:space="0" w:color="auto"/>
        <w:bottom w:val="none" w:sz="0" w:space="0" w:color="auto"/>
        <w:right w:val="none" w:sz="0" w:space="0" w:color="auto"/>
      </w:divBdr>
    </w:div>
    <w:div w:id="1431386971">
      <w:bodyDiv w:val="1"/>
      <w:marLeft w:val="0"/>
      <w:marRight w:val="0"/>
      <w:marTop w:val="0"/>
      <w:marBottom w:val="0"/>
      <w:divBdr>
        <w:top w:val="none" w:sz="0" w:space="0" w:color="auto"/>
        <w:left w:val="none" w:sz="0" w:space="0" w:color="auto"/>
        <w:bottom w:val="none" w:sz="0" w:space="0" w:color="auto"/>
        <w:right w:val="none" w:sz="0" w:space="0" w:color="auto"/>
      </w:divBdr>
    </w:div>
    <w:div w:id="1561861084">
      <w:bodyDiv w:val="1"/>
      <w:marLeft w:val="0"/>
      <w:marRight w:val="0"/>
      <w:marTop w:val="0"/>
      <w:marBottom w:val="0"/>
      <w:divBdr>
        <w:top w:val="none" w:sz="0" w:space="0" w:color="auto"/>
        <w:left w:val="none" w:sz="0" w:space="0" w:color="auto"/>
        <w:bottom w:val="none" w:sz="0" w:space="0" w:color="auto"/>
        <w:right w:val="none" w:sz="0" w:space="0" w:color="auto"/>
      </w:divBdr>
    </w:div>
    <w:div w:id="1569070311">
      <w:bodyDiv w:val="1"/>
      <w:marLeft w:val="0"/>
      <w:marRight w:val="0"/>
      <w:marTop w:val="0"/>
      <w:marBottom w:val="0"/>
      <w:divBdr>
        <w:top w:val="none" w:sz="0" w:space="0" w:color="auto"/>
        <w:left w:val="none" w:sz="0" w:space="0" w:color="auto"/>
        <w:bottom w:val="none" w:sz="0" w:space="0" w:color="auto"/>
        <w:right w:val="none" w:sz="0" w:space="0" w:color="auto"/>
      </w:divBdr>
    </w:div>
    <w:div w:id="1678733144">
      <w:bodyDiv w:val="1"/>
      <w:marLeft w:val="0"/>
      <w:marRight w:val="0"/>
      <w:marTop w:val="0"/>
      <w:marBottom w:val="0"/>
      <w:divBdr>
        <w:top w:val="none" w:sz="0" w:space="0" w:color="auto"/>
        <w:left w:val="none" w:sz="0" w:space="0" w:color="auto"/>
        <w:bottom w:val="none" w:sz="0" w:space="0" w:color="auto"/>
        <w:right w:val="none" w:sz="0" w:space="0" w:color="auto"/>
      </w:divBdr>
    </w:div>
    <w:div w:id="1957324616">
      <w:bodyDiv w:val="1"/>
      <w:marLeft w:val="0"/>
      <w:marRight w:val="0"/>
      <w:marTop w:val="0"/>
      <w:marBottom w:val="0"/>
      <w:divBdr>
        <w:top w:val="none" w:sz="0" w:space="0" w:color="auto"/>
        <w:left w:val="none" w:sz="0" w:space="0" w:color="auto"/>
        <w:bottom w:val="none" w:sz="0" w:space="0" w:color="auto"/>
        <w:right w:val="none" w:sz="0" w:space="0" w:color="auto"/>
      </w:divBdr>
    </w:div>
    <w:div w:id="2051953291">
      <w:bodyDiv w:val="1"/>
      <w:marLeft w:val="0"/>
      <w:marRight w:val="0"/>
      <w:marTop w:val="0"/>
      <w:marBottom w:val="0"/>
      <w:divBdr>
        <w:top w:val="none" w:sz="0" w:space="0" w:color="auto"/>
        <w:left w:val="none" w:sz="0" w:space="0" w:color="auto"/>
        <w:bottom w:val="none" w:sz="0" w:space="0" w:color="auto"/>
        <w:right w:val="none" w:sz="0" w:space="0" w:color="auto"/>
      </w:divBdr>
    </w:div>
    <w:div w:id="21283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medu.edu.ua/osvita/pisljadiplomna-osvita/aspirantu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library.odmu.edu.ua/catalo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027444253859346E-2"/>
          <c:y val="5.4945054945054944E-2"/>
          <c:w val="0.70840480274442541"/>
          <c:h val="0.75824175824175821"/>
        </c:manualLayout>
      </c:layout>
      <c:bar3DChart>
        <c:barDir val="col"/>
        <c:grouping val="clustered"/>
        <c:varyColors val="0"/>
        <c:ser>
          <c:idx val="0"/>
          <c:order val="0"/>
          <c:tx>
            <c:strRef>
              <c:f>Sheet1!$A$2</c:f>
              <c:strCache>
                <c:ptCount val="1"/>
                <c:pt idx="0">
                  <c:v>Загальна підготовка</c:v>
                </c:pt>
              </c:strCache>
            </c:strRef>
          </c:tx>
          <c:spPr>
            <a:pattFill prst="ltUpDiag">
              <a:fgClr>
                <a:schemeClr val="tx1"/>
              </a:fgClr>
              <a:bgClr>
                <a:schemeClr val="bg1"/>
              </a:bgClr>
            </a:patt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AF2-4DFD-939B-690BB02D2668}"/>
                </c:ext>
              </c:extLst>
            </c:dLbl>
            <c:dLbl>
              <c:idx val="1"/>
              <c:layout>
                <c:manualLayout>
                  <c:x val="-0.43170320404721751"/>
                  <c:y val="-0.63194444444444442"/>
                </c:manualLayout>
              </c:layout>
              <c:tx>
                <c:rich>
                  <a:bodyPr wrap="square" lIns="38100" tIns="19050" rIns="38100" bIns="19050" anchor="ctr">
                    <a:spAutoFit/>
                  </a:bodyPr>
                  <a:lstStyle/>
                  <a:p>
                    <a:pPr>
                      <a:defRPr/>
                    </a:pPr>
                    <a:r>
                      <a:rPr lang="en-US" sz="1123">
                        <a:latin typeface="Times New Roman" panose="02020603050405020304" pitchFamily="18" charset="0"/>
                        <a:cs typeface="Times New Roman" panose="02020603050405020304" pitchFamily="18" charset="0"/>
                      </a:rPr>
                      <a:t>%</a:t>
                    </a:r>
                  </a:p>
                </c:rich>
              </c:tx>
              <c:spPr>
                <a:noFill/>
                <a:ln w="2376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F2-4DFD-939B-690BB02D2668}"/>
                </c:ext>
              </c:extLst>
            </c:dLbl>
            <c:spPr>
              <a:noFill/>
              <a:ln w="2376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І-ий рік</c:v>
                </c:pt>
                <c:pt idx="1">
                  <c:v>ІІ-й рік</c:v>
                </c:pt>
              </c:strCache>
            </c:strRef>
          </c:cat>
          <c:val>
            <c:numRef>
              <c:f>Sheet1!$B$2:$C$2</c:f>
              <c:numCache>
                <c:formatCode>\О\с\н\о\в\н\о\й</c:formatCode>
                <c:ptCount val="2"/>
                <c:pt idx="0">
                  <c:v>50</c:v>
                </c:pt>
                <c:pt idx="1">
                  <c:v>0</c:v>
                </c:pt>
              </c:numCache>
            </c:numRef>
          </c:val>
          <c:extLst>
            <c:ext xmlns:c16="http://schemas.microsoft.com/office/drawing/2014/chart" uri="{C3380CC4-5D6E-409C-BE32-E72D297353CC}">
              <c16:uniqueId val="{00000002-1AF2-4DFD-939B-690BB02D2668}"/>
            </c:ext>
          </c:extLst>
        </c:ser>
        <c:ser>
          <c:idx val="1"/>
          <c:order val="1"/>
          <c:tx>
            <c:strRef>
              <c:f>Sheet1!$A$3</c:f>
              <c:strCache>
                <c:ptCount val="1"/>
                <c:pt idx="0">
                  <c:v>Професійна підготовка</c:v>
                </c:pt>
              </c:strCache>
            </c:strRef>
          </c:tx>
          <c:spPr>
            <a:pattFill prst="lgCheck">
              <a:fgClr>
                <a:schemeClr val="tx1"/>
              </a:fgClr>
              <a:bgClr>
                <a:schemeClr val="bg1"/>
              </a:bgClr>
            </a:pattFill>
            <a:ln w="11882">
              <a:solidFill>
                <a:srgbClr val="000000"/>
              </a:solidFill>
              <a:prstDash val="solid"/>
            </a:ln>
          </c:spPr>
          <c:invertIfNegative val="0"/>
          <c:cat>
            <c:strRef>
              <c:f>Sheet1!$B$1:$C$1</c:f>
              <c:strCache>
                <c:ptCount val="2"/>
                <c:pt idx="0">
                  <c:v>І-ий рік</c:v>
                </c:pt>
                <c:pt idx="1">
                  <c:v>ІІ-й рік</c:v>
                </c:pt>
              </c:strCache>
            </c:strRef>
          </c:cat>
          <c:val>
            <c:numRef>
              <c:f>Sheet1!$B$3:$C$3</c:f>
              <c:numCache>
                <c:formatCode>\О\с\н\о\в\н\о\й</c:formatCode>
                <c:ptCount val="2"/>
                <c:pt idx="0">
                  <c:v>50</c:v>
                </c:pt>
                <c:pt idx="1">
                  <c:v>100</c:v>
                </c:pt>
              </c:numCache>
            </c:numRef>
          </c:val>
          <c:extLst>
            <c:ext xmlns:c16="http://schemas.microsoft.com/office/drawing/2014/chart" uri="{C3380CC4-5D6E-409C-BE32-E72D297353CC}">
              <c16:uniqueId val="{00000003-1AF2-4DFD-939B-690BB02D2668}"/>
            </c:ext>
          </c:extLst>
        </c:ser>
        <c:ser>
          <c:idx val="2"/>
          <c:order val="2"/>
          <c:tx>
            <c:strRef>
              <c:f>Sheet1!$A$4</c:f>
              <c:strCache>
                <c:ptCount val="1"/>
                <c:pt idx="0">
                  <c:v>Вибірковий блок</c:v>
                </c:pt>
              </c:strCache>
            </c:strRef>
          </c:tx>
          <c:spPr>
            <a:solidFill>
              <a:srgbClr val="FFFFCC"/>
            </a:solidFill>
            <a:ln w="11882">
              <a:solidFill>
                <a:srgbClr val="000000"/>
              </a:solidFill>
              <a:prstDash val="solid"/>
            </a:ln>
          </c:spPr>
          <c:invertIfNegative val="0"/>
          <c:dPt>
            <c:idx val="0"/>
            <c:invertIfNegative val="0"/>
            <c:bubble3D val="0"/>
            <c:spPr>
              <a:pattFill prst="pct5">
                <a:fgClr>
                  <a:schemeClr val="tx1"/>
                </a:fgClr>
                <a:bgClr>
                  <a:schemeClr val="bg1"/>
                </a:bgClr>
              </a:pattFill>
              <a:ln w="11882">
                <a:solidFill>
                  <a:schemeClr val="tx1"/>
                </a:solidFill>
                <a:prstDash val="solid"/>
              </a:ln>
            </c:spPr>
            <c:extLst>
              <c:ext xmlns:c16="http://schemas.microsoft.com/office/drawing/2014/chart" uri="{C3380CC4-5D6E-409C-BE32-E72D297353CC}">
                <c16:uniqueId val="{00000004-1AF2-4DFD-939B-690BB02D2668}"/>
              </c:ext>
            </c:extLst>
          </c:dPt>
          <c:dPt>
            <c:idx val="1"/>
            <c:invertIfNegative val="0"/>
            <c:bubble3D val="0"/>
            <c:spPr>
              <a:pattFill prst="pct5">
                <a:fgClr>
                  <a:schemeClr val="tx1"/>
                </a:fgClr>
                <a:bgClr>
                  <a:schemeClr val="bg1"/>
                </a:bgClr>
              </a:pattFill>
              <a:ln w="11882">
                <a:solidFill>
                  <a:srgbClr val="000000"/>
                </a:solidFill>
                <a:prstDash val="solid"/>
              </a:ln>
            </c:spPr>
            <c:extLst>
              <c:ext xmlns:c16="http://schemas.microsoft.com/office/drawing/2014/chart" uri="{C3380CC4-5D6E-409C-BE32-E72D297353CC}">
                <c16:uniqueId val="{00000005-1AF2-4DFD-939B-690BB02D2668}"/>
              </c:ext>
            </c:extLst>
          </c:dPt>
          <c:cat>
            <c:strRef>
              <c:f>Sheet1!$B$1:$C$1</c:f>
              <c:strCache>
                <c:ptCount val="2"/>
                <c:pt idx="0">
                  <c:v>І-ий рік</c:v>
                </c:pt>
                <c:pt idx="1">
                  <c:v>ІІ-й рік</c:v>
                </c:pt>
              </c:strCache>
            </c:strRef>
          </c:cat>
          <c:val>
            <c:numRef>
              <c:f>Sheet1!$B$4:$C$4</c:f>
              <c:numCache>
                <c:formatCode>\О\с\н\о\в\н\о\й</c:formatCode>
                <c:ptCount val="2"/>
                <c:pt idx="0" formatCode="\Д\Д.\М\М\М">
                  <c:v>0</c:v>
                </c:pt>
                <c:pt idx="1">
                  <c:v>40</c:v>
                </c:pt>
              </c:numCache>
            </c:numRef>
          </c:val>
          <c:extLst>
            <c:ext xmlns:c16="http://schemas.microsoft.com/office/drawing/2014/chart" uri="{C3380CC4-5D6E-409C-BE32-E72D297353CC}">
              <c16:uniqueId val="{00000006-1AF2-4DFD-939B-690BB02D2668}"/>
            </c:ext>
          </c:extLst>
        </c:ser>
        <c:dLbls>
          <c:showLegendKey val="0"/>
          <c:showVal val="0"/>
          <c:showCatName val="0"/>
          <c:showSerName val="0"/>
          <c:showPercent val="0"/>
          <c:showBubbleSize val="0"/>
        </c:dLbls>
        <c:gapWidth val="150"/>
        <c:gapDepth val="0"/>
        <c:shape val="box"/>
        <c:axId val="162030448"/>
        <c:axId val="1"/>
        <c:axId val="0"/>
      </c:bar3DChart>
      <c:catAx>
        <c:axId val="162030448"/>
        <c:scaling>
          <c:orientation val="minMax"/>
        </c:scaling>
        <c:delete val="0"/>
        <c:axPos val="b"/>
        <c:numFmt formatCode="General" sourceLinked="1"/>
        <c:majorTickMark val="out"/>
        <c:minorTickMark val="none"/>
        <c:tickLblPos val="nextTo"/>
        <c:spPr>
          <a:ln w="2971">
            <a:solidFill>
              <a:srgbClr val="000000"/>
            </a:solidFill>
            <a:prstDash val="solid"/>
          </a:ln>
        </c:spPr>
        <c:txPr>
          <a:bodyPr rot="0" vert="horz"/>
          <a:lstStyle/>
          <a:p>
            <a:pPr>
              <a:defRPr sz="112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2971">
              <a:solidFill>
                <a:srgbClr val="000000"/>
              </a:solidFill>
              <a:prstDash val="solid"/>
            </a:ln>
          </c:spPr>
        </c:majorGridlines>
        <c:numFmt formatCode="#,##0" sourceLinked="0"/>
        <c:majorTickMark val="out"/>
        <c:minorTickMark val="none"/>
        <c:tickLblPos val="nextTo"/>
        <c:spPr>
          <a:ln w="2971">
            <a:solidFill>
              <a:srgbClr val="000000"/>
            </a:solidFill>
            <a:prstDash val="solid"/>
          </a:ln>
        </c:spPr>
        <c:txPr>
          <a:bodyPr rot="0" vert="horz"/>
          <a:lstStyle/>
          <a:p>
            <a:pPr>
              <a:defRPr sz="112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crossAx val="162030448"/>
        <c:crosses val="autoZero"/>
        <c:crossBetween val="between"/>
      </c:valAx>
      <c:spPr>
        <a:noFill/>
        <a:ln w="23765">
          <a:noFill/>
        </a:ln>
      </c:spPr>
    </c:plotArea>
    <c:legend>
      <c:legendPos val="r"/>
      <c:layout>
        <c:manualLayout>
          <c:xMode val="edge"/>
          <c:yMode val="edge"/>
          <c:wMode val="edge"/>
          <c:hMode val="edge"/>
          <c:x val="0.77530012452147179"/>
          <c:y val="0.10454864490253325"/>
          <c:w val="0.99313882061038661"/>
          <c:h val="0.76350762334483468"/>
        </c:manualLayout>
      </c:layout>
      <c:overlay val="0"/>
      <c:spPr>
        <a:noFill/>
        <a:ln w="2971">
          <a:solidFill>
            <a:srgbClr val="000000"/>
          </a:solidFill>
          <a:prstDash val="solid"/>
        </a:ln>
      </c:spPr>
      <c:txPr>
        <a:bodyPr/>
        <a:lstStyle/>
        <a:p>
          <a:pPr>
            <a:defRPr sz="1123"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gap"/>
    <c:showDLblsOverMax val="0"/>
  </c:chart>
  <c:spPr>
    <a:noFill/>
    <a:ln>
      <a:noFill/>
    </a:ln>
  </c:spPr>
  <c:txPr>
    <a:bodyPr/>
    <a:lstStyle/>
    <a:p>
      <a:pPr>
        <a:defRPr sz="748" b="1"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1D9551-5CB0-4A96-B290-92CE7698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16726</Words>
  <Characters>9534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Natali</cp:lastModifiedBy>
  <cp:revision>2</cp:revision>
  <cp:lastPrinted>2022-09-12T09:38:00Z</cp:lastPrinted>
  <dcterms:created xsi:type="dcterms:W3CDTF">2022-09-16T19:38:00Z</dcterms:created>
  <dcterms:modified xsi:type="dcterms:W3CDTF">2022-09-16T19:38:00Z</dcterms:modified>
</cp:coreProperties>
</file>