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</w:p>
    <w:p w:rsidR="00086B7E" w:rsidRPr="001E6DC2" w:rsidRDefault="001E6DC2" w:rsidP="00086B7E">
      <w:pPr>
        <w:tabs>
          <w:tab w:val="left" w:pos="7710"/>
        </w:tabs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1E6D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1</w:t>
      </w:r>
    </w:p>
    <w:p w:rsidR="001E6DC2" w:rsidRPr="001E6DC2" w:rsidRDefault="001E6DC2" w:rsidP="00086B7E">
      <w:pPr>
        <w:tabs>
          <w:tab w:val="left" w:pos="7710"/>
        </w:tabs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1E6D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Додаток 2</w:t>
      </w:r>
    </w:p>
    <w:p w:rsidR="001E6DC2" w:rsidRPr="00143AEE" w:rsidRDefault="001E6DC2" w:rsidP="00086B7E">
      <w:pPr>
        <w:tabs>
          <w:tab w:val="left" w:pos="7710"/>
        </w:tabs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6B7E" w:rsidRPr="00086B7E" w:rsidRDefault="00086B7E" w:rsidP="00086B7E">
      <w:pPr>
        <w:spacing w:after="14" w:line="268" w:lineRule="auto"/>
        <w:ind w:right="69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086B7E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 xml:space="preserve">                                                                                    </w:t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Код ДКУД </w:t>
      </w:r>
      <w:r w:rsidRPr="00086B7E"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  <w:t>0202048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</w:pPr>
      <w:r w:rsidRPr="00086B7E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ru-RU"/>
        </w:rPr>
        <w:t xml:space="preserve">Одеський національний медичний університет 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                                                                      ЗАТВЕРДЖЕНО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left="5387" w:right="69" w:hanging="538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                                                                      Протокол </w:t>
      </w:r>
      <w:r w:rsidR="00D8403C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Конференції</w:t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                                                                                      трудового колективу Одеського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left="5387" w:right="69" w:hanging="538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                                                                            Національного медичного                  університету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left="5387" w:right="69" w:hanging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______________   № _______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Правила внутрішнього трудового розпорядку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uk-UA" w:eastAsia="ru-RU"/>
        </w:rPr>
      </w:pP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Загальні положення.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 Порядок прийняття на роботу та звільнення з роботи працівника.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   Основні обов’язки працівника.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Основні обов’язки керівництва.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Робочий час і його використання.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  Заохочення та успіхи в роботі.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7. Відповідальність за порушення трудової дисциліни.</w:t>
      </w:r>
    </w:p>
    <w:p w:rsidR="00086B7E" w:rsidRPr="00086B7E" w:rsidRDefault="00086B7E" w:rsidP="00086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Порядок в приміщеннях університету.</w:t>
      </w:r>
    </w:p>
    <w:p w:rsidR="00086B7E" w:rsidRPr="00086B7E" w:rsidRDefault="00086B7E" w:rsidP="00086B7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</w:pPr>
    </w:p>
    <w:p w:rsidR="00086B7E" w:rsidRPr="00086B7E" w:rsidRDefault="00086B7E" w:rsidP="00086B7E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uk-UA"/>
        </w:rPr>
      </w:pPr>
    </w:p>
    <w:p w:rsidR="00086B7E" w:rsidRPr="00086B7E" w:rsidRDefault="00086B7E" w:rsidP="00086B7E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Ректор ОНМедУ,                                           Голова профкому  ППО </w:t>
      </w:r>
    </w:p>
    <w:p w:rsidR="00086B7E" w:rsidRPr="00086B7E" w:rsidRDefault="00086B7E" w:rsidP="00086B7E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Академік </w:t>
      </w:r>
      <w:r w:rsidR="002C6B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НАМН</w:t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працівників ОНМедУ,</w:t>
      </w:r>
    </w:p>
    <w:p w:rsidR="00086B7E" w:rsidRPr="00086B7E" w:rsidRDefault="00086B7E" w:rsidP="00086B7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6B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</w:t>
      </w:r>
      <w:r w:rsidRPr="00086B7E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д.мед.н., професор</w:t>
      </w:r>
    </w:p>
    <w:p w:rsidR="00086B7E" w:rsidRPr="00086B7E" w:rsidRDefault="00086B7E" w:rsidP="00086B7E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86B7E" w:rsidRPr="00086B7E" w:rsidRDefault="00086B7E" w:rsidP="00086B7E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___________________</w:t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______________________</w:t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086B7E" w:rsidRPr="00086B7E" w:rsidRDefault="00086B7E" w:rsidP="00086B7E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В.М.Запорожан</w:t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086B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>Ю.В.Сухін</w:t>
      </w:r>
    </w:p>
    <w:p w:rsidR="00086B7E" w:rsidRPr="00086B7E" w:rsidRDefault="00086B7E" w:rsidP="00086B7E">
      <w:pPr>
        <w:spacing w:after="14" w:line="268" w:lineRule="auto"/>
        <w:ind w:right="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lastRenderedPageBreak/>
        <w:t xml:space="preserve">І. </w:t>
      </w:r>
      <w:r w:rsidR="001B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6B7E">
        <w:rPr>
          <w:rFonts w:ascii="Times New Roman" w:hAnsi="Times New Roman" w:cs="Times New Roman"/>
          <w:sz w:val="28"/>
          <w:szCs w:val="28"/>
        </w:rPr>
        <w:t xml:space="preserve">ЗАГАЛЬНІ ПОЛОЖЕННЯ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D8403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6B7E">
        <w:rPr>
          <w:rFonts w:ascii="Times New Roman" w:hAnsi="Times New Roman" w:cs="Times New Roman"/>
          <w:sz w:val="28"/>
          <w:szCs w:val="28"/>
        </w:rPr>
        <w:tab/>
      </w:r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статті 43 Конституції України кожен має право на працю, що включає можливість заробляти собі на життя працею, яку він вільно обирає або </w:t>
      </w:r>
      <w:proofErr w:type="gramStart"/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яку вільно погоджується. Держава створює умови для повного здійснення громадянами права на працю, гарантує рівні можливості у виборі професії та роду трудової діяльності, реалізовує програми професійно-технічного навчання, підготовки і перепідготовки кадрів </w:t>
      </w:r>
      <w:proofErr w:type="gramStart"/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ідповідно до суспільних потреб. Кожен має право на належні, безпечні і </w:t>
      </w:r>
      <w:proofErr w:type="gramStart"/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>здоров</w:t>
      </w:r>
      <w:proofErr w:type="gramEnd"/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умови праці, на заробітну плату, не нижчу від визначеної законом. Громадянам гарантується захист від </w:t>
      </w:r>
      <w:proofErr w:type="gramStart"/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>незаконного</w:t>
      </w:r>
      <w:proofErr w:type="gramEnd"/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звільнення. Право на своєчасне одержання винагороди</w:t>
      </w:r>
      <w:r w:rsidR="00D8403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8403C" w:rsidRPr="00985D8A">
        <w:rPr>
          <w:rFonts w:ascii="Times New Roman" w:hAnsi="Times New Roman" w:cs="Times New Roman"/>
          <w:color w:val="000000" w:themeColor="text1"/>
          <w:sz w:val="28"/>
          <w:szCs w:val="28"/>
        </w:rPr>
        <w:t>за працю захищається законом</w:t>
      </w:r>
      <w:r w:rsidRPr="00086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86B7E">
        <w:rPr>
          <w:rFonts w:ascii="Times New Roman" w:hAnsi="Times New Roman" w:cs="Times New Roman"/>
          <w:sz w:val="28"/>
          <w:szCs w:val="28"/>
        </w:rPr>
        <w:t>.2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    Трудова дисципліна в університеті є необхідною умовою організації ефективної праці і навчального процесу і забезпечується створенням необхідних організаційних та економічних умов для нормальної високопродуктивної роботи і ґрунтується на свідомому і сумлінному виконанні працівниками своїх трудових обов'язків.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Трудовий розпорядок в університеті визначається Правилами внутрішнього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розпорядку. Метою цих правил є визначення обов'язкі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ічних та інших працівників, передбачених нормами, які встановлюють внутрішній розпорядок в навчальних та лікувальних закладах. Зазначені норми закріплені у типових (галузевих) правилах внутрішнього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розпорядку.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Питання, пов'язані зі застосуванням правил внутрішнього трудового розпорядку, вирішуються ректором у межах наданих йому прав, а у випадках, передбачених законодавством і Правилами внутрішнього трудового розпорядку — спільно або за погодженням із профспілковими органами, а також трудовим колективом відповідно до його повноважень. </w:t>
      </w:r>
    </w:p>
    <w:p w:rsidR="00E55608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7E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r w:rsidR="001B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6B7E">
        <w:rPr>
          <w:rFonts w:ascii="Times New Roman" w:hAnsi="Times New Roman" w:cs="Times New Roman"/>
          <w:sz w:val="28"/>
          <w:szCs w:val="28"/>
        </w:rPr>
        <w:t xml:space="preserve">ПОРЯДОК ПРИЙНЯТТЯ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ТА ЗВІЛЬНЕННЯ </w:t>
      </w:r>
    </w:p>
    <w:p w:rsidR="00086B7E" w:rsidRPr="00086B7E" w:rsidRDefault="001B1B60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086B7E" w:rsidRPr="00086B7E">
        <w:rPr>
          <w:rFonts w:ascii="Times New Roman" w:hAnsi="Times New Roman" w:cs="Times New Roman"/>
          <w:sz w:val="28"/>
          <w:szCs w:val="28"/>
        </w:rPr>
        <w:t xml:space="preserve">ПРАЦІВНИКІВ УНІВЕРСИТЕТУ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Громадяни України вільно обирають види діяльності, не заборонені законодавством, а також професію, місце роботи відповідно до своїх здібностей. Громадяни приймаються на роботу в університет за трудовими договорами, контрактами або на конкурсній основі відповідно до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законодавства. </w:t>
      </w:r>
    </w:p>
    <w:p w:rsidR="00086B7E" w:rsidRPr="00D8403C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2.2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Під час заміщення вакантних посад: проректорів, деканів факультетів, науково-педагогічних працівників - завідувачів кафедр, професорів, доцентів, старших викладачів, викладачів укладенню трудового договору (контракту) передує конкурсний відбір. Зарахування на зазначені посади здійснюється на </w:t>
      </w:r>
      <w:proofErr w:type="gramStart"/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ідставі </w:t>
      </w:r>
      <w:r w:rsidR="002C6BC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D8403C" w:rsidRPr="00D8403C">
        <w:rPr>
          <w:rFonts w:ascii="Times New Roman" w:hAnsi="Times New Roman" w:cs="Times New Roman"/>
          <w:color w:val="000000" w:themeColor="text1"/>
          <w:sz w:val="28"/>
          <w:szCs w:val="28"/>
        </w:rPr>
        <w:t>аказу Міністерства освіти і науки України № 1005 від 05.10.15 року «Про затвердження Рекомендацій щодо проведення конкурсного відбору при заміщенні вакантних посад науково-педагогічних працівників та укладання з ними трудових договорів (контрактів)</w:t>
      </w:r>
      <w:r w:rsidR="00D840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Проректори університету призначаються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посаду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за конкурсом</w:t>
      </w:r>
      <w:r w:rsidR="007A6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r w:rsidR="007A6DD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86B7E">
        <w:rPr>
          <w:rFonts w:ascii="Times New Roman" w:hAnsi="Times New Roman" w:cs="Times New Roman"/>
          <w:sz w:val="28"/>
          <w:szCs w:val="28"/>
        </w:rPr>
        <w:t xml:space="preserve">аказом ректора за узгодженням з МОЗ України.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При укладанні трудового договору громадянин зобов'язаний подати паспорт або інший документ, що посвідчує особу, трудову книжку, а у випадках, передбачених законодавством, документи про стан здоров'я та інші документи.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При укладенні трудового договору забороняється вимагати від особи, яка поступає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роботу, відомості про її партійну і національну приналежність, походження, та документи, подання яких не передбачено законодавством.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2.4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Укладення трудового договору оформлюється наказом ректора про зарахування працівника на роботу. У наказі повинно бути вказано найменування посади (професії) відповідно до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класифікатора професій України, штатного розпису та умови оплати праці.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2.5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До початку роботи за укладеним трудовим договором ректор або уповноважена ним посадова особа зобов'язані: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роз'яснити працівникові його права і обов'язки та проінформувати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 розписку про існуючі умови праці, наявність на робочому місці, де він буде працювати, небезпечних і шкідливих виробничих факторів, які ще не усунуто, та можливі наслідки їх впливу на здоров'я, його права на пільги та компенсації за роботу в таких умовах відповідно до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законодавства і колективного договору;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ознайомити працівника з Правилами внутрішнього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розпорядку та колективним договором;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визначити працівникові робоче місце, забезпечити його необхідними для роботи засобами;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lastRenderedPageBreak/>
        <w:t>— провести інструктаж працівника з техніки безпеки, виробничої санітарії, гі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ієни праці та протипожежної охорони.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2.6</w:t>
      </w:r>
      <w:r w:rsidR="001B1B6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6B7E">
        <w:rPr>
          <w:rFonts w:ascii="Times New Roman" w:hAnsi="Times New Roman" w:cs="Times New Roman"/>
          <w:sz w:val="28"/>
          <w:szCs w:val="28"/>
        </w:rPr>
        <w:t xml:space="preserve"> Припинення трудового договору може мати місце лише на підставах, передбачених діючим законодавством, та умовами,</w:t>
      </w:r>
      <w:r w:rsidR="00985D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6B7E">
        <w:rPr>
          <w:rFonts w:ascii="Times New Roman" w:hAnsi="Times New Roman" w:cs="Times New Roman"/>
          <w:sz w:val="28"/>
          <w:szCs w:val="28"/>
        </w:rPr>
        <w:t xml:space="preserve"> передбаченими в контракті.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Звільнення педагогічних працівникі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у зв'язку зі скороченням обсягу роботи може мати місце тільки в кінці навчального року. Звільнення педагогічних працівників за результатами атестації, а також у випадках ліквідації університету, скорочення чисельності або штату працівників здійснюється відповідно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чинного законодавства.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Працівник має право розірвати трудовий догові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, укладений на невизначений термін, попередивши про це керівництво університету письмово за два тижні. У разі, коли заява працівника про звільнення з роботи за власним бажанням зумовлена неможливістю продовжувати роботу з поважних причин, трудовий договір повинен бути розірваний у термін, на який вказує працівник. У разі, коли така заява зумовлена невиконанням керівництвом університету законодавства про працю, умов колективного чи трудового договору, працівник має право розірвати трудовий догові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у визначений ним термін.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Припинення (розірвання) трудового договору оформлюється наказом ректора, і відділ кадрів університету зобов'язаний у день звільнення видати працівникові належно оформлену трудову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книжку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r w:rsidR="002C6BC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086B7E">
        <w:rPr>
          <w:rFonts w:ascii="Times New Roman" w:hAnsi="Times New Roman" w:cs="Times New Roman"/>
          <w:sz w:val="28"/>
          <w:szCs w:val="28"/>
        </w:rPr>
        <w:t xml:space="preserve">бухгалтерія – провести з ним розрахунок. Записи про причини звільнення у трудовій книжці повинні проводитись відповідно з формулюванням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законодавства із посиланням на відповідний пункт, статтю закону.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У разі звільнення працівника з ініціативи ректора</w:t>
      </w:r>
      <w:r w:rsidR="00D8403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6B7E">
        <w:rPr>
          <w:rFonts w:ascii="Times New Roman" w:hAnsi="Times New Roman" w:cs="Times New Roman"/>
          <w:sz w:val="28"/>
          <w:szCs w:val="28"/>
        </w:rPr>
        <w:t xml:space="preserve"> відділ кадрів зобов'язаний також у день звільнення видати йому копію наказу про звільнення з роботи.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В інших випадках звільнення копія наказу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видається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на вимогу працівника. День звільнення вважається останнім днем роботи.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2.7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На всіх працівників, які працюють в університеті понад п'ять днів, заводяться трудові книжки у порядку, встановленому законодавством.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Працівник повинен виконувати доручену йому роботу особисто і не має права передоручати її виконання іншим особам, за винятком випадків, передбачених законодавством.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2.9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Ректор або уповноважена ним посадова особа не має права вимагати від працівника виконання роботи, не передбаченої трудовим договором.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2.10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Працівники університету та його підрозділів можуть працювати за сумісництвом відповідно до чинного законодавства.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Ведення трудових книжок здійснюється згідно з Інструкцією про порядок ведення трудових книжок на підприємствах, в установах і організаціях, затвердженої спільним наказом Мінпраці, Мінюсту і Міністерства соціального захисту населення України від 29 липня 1993 року № 58. 16. Трудові книжки працівників зберігаються як документи суворої звітності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відділі кадрів університету. Відповідальність за організацію ведення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іку, зберігання і видачу трудових книжок покладається на </w:t>
      </w:r>
      <w:r w:rsidR="00D8403C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Pr="00086B7E">
        <w:rPr>
          <w:rFonts w:ascii="Times New Roman" w:hAnsi="Times New Roman" w:cs="Times New Roman"/>
          <w:sz w:val="28"/>
          <w:szCs w:val="28"/>
        </w:rPr>
        <w:t xml:space="preserve"> відділу кадрів.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86B7E">
        <w:rPr>
          <w:rFonts w:ascii="Times New Roman" w:hAnsi="Times New Roman" w:cs="Times New Roman"/>
          <w:sz w:val="28"/>
          <w:szCs w:val="28"/>
        </w:rPr>
        <w:t>. ОСНОВНІ</w:t>
      </w:r>
      <w:r w:rsidR="00143AEE" w:rsidRPr="00D8403C">
        <w:rPr>
          <w:rFonts w:ascii="Times New Roman" w:hAnsi="Times New Roman" w:cs="Times New Roman"/>
          <w:sz w:val="28"/>
          <w:szCs w:val="28"/>
        </w:rPr>
        <w:t xml:space="preserve"> </w:t>
      </w:r>
      <w:r w:rsidRPr="00086B7E">
        <w:rPr>
          <w:rFonts w:ascii="Times New Roman" w:hAnsi="Times New Roman" w:cs="Times New Roman"/>
          <w:sz w:val="28"/>
          <w:szCs w:val="28"/>
        </w:rPr>
        <w:t xml:space="preserve"> ОБОВ'ЯЗКИ</w:t>
      </w:r>
      <w:r w:rsidR="00143AEE" w:rsidRPr="00D8403C">
        <w:rPr>
          <w:rFonts w:ascii="Times New Roman" w:hAnsi="Times New Roman" w:cs="Times New Roman"/>
          <w:sz w:val="28"/>
          <w:szCs w:val="28"/>
        </w:rPr>
        <w:t xml:space="preserve"> </w:t>
      </w:r>
      <w:r w:rsidRPr="00086B7E">
        <w:rPr>
          <w:rFonts w:ascii="Times New Roman" w:hAnsi="Times New Roman" w:cs="Times New Roman"/>
          <w:sz w:val="28"/>
          <w:szCs w:val="28"/>
        </w:rPr>
        <w:t xml:space="preserve"> ТА</w:t>
      </w:r>
      <w:r w:rsidR="00143AEE" w:rsidRPr="00D8403C">
        <w:rPr>
          <w:rFonts w:ascii="Times New Roman" w:hAnsi="Times New Roman" w:cs="Times New Roman"/>
          <w:sz w:val="28"/>
          <w:szCs w:val="28"/>
        </w:rPr>
        <w:t xml:space="preserve"> </w:t>
      </w:r>
      <w:r w:rsidRPr="00086B7E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143AEE" w:rsidRPr="00D8403C">
        <w:rPr>
          <w:rFonts w:ascii="Times New Roman" w:hAnsi="Times New Roman" w:cs="Times New Roman"/>
          <w:sz w:val="28"/>
          <w:szCs w:val="28"/>
        </w:rPr>
        <w:t xml:space="preserve"> </w:t>
      </w:r>
      <w:r w:rsidRPr="00086B7E">
        <w:rPr>
          <w:rFonts w:ascii="Times New Roman" w:hAnsi="Times New Roman" w:cs="Times New Roman"/>
          <w:sz w:val="28"/>
          <w:szCs w:val="28"/>
        </w:rPr>
        <w:t xml:space="preserve"> ПРАЦІВНИКІ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7E" w:rsidRPr="00086B7E" w:rsidRDefault="001B1B60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86B7E" w:rsidRPr="00086B7E">
        <w:rPr>
          <w:rFonts w:ascii="Times New Roman" w:hAnsi="Times New Roman" w:cs="Times New Roman"/>
          <w:sz w:val="28"/>
          <w:szCs w:val="28"/>
        </w:rPr>
        <w:t xml:space="preserve">УНІВЕРСИТЕТУ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3.1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Працівники університету зобов'язані: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працювати чесно і сумлінно, своєчасно і точно виконувати розпорядження керівника, вимоги статуту університету і правила внутрішнього трудового розпорядку, додержуватись трудової дисципліни.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—виконувати вимоги з охорони праці,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іки безпеки, виробничої, санітарної та протипожежної безпеки, передбачені відповідними правилами та інструкціями.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вчасно приходити на роботу, використовувати весь робочий час для продуктивної праці, утримуватись від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ій, що заважають іншим працівникам виконувати їх трудові обов'язки;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дотримуватись порядку та чистоти на своєму робочому місці, у відділенні, кабінеті, та інших структурних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ідрозділах, а також на території закладу; передавати своє робоче місце, обладнання і пристосування у належному стані; </w:t>
      </w:r>
    </w:p>
    <w:p w:rsidR="00086B7E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економити електроенергію, воду, тепло; </w:t>
      </w:r>
    </w:p>
    <w:p w:rsidR="002F0CED" w:rsidRDefault="002F0CED" w:rsidP="00086B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CED" w:rsidRPr="002F0CED" w:rsidRDefault="002F0CED" w:rsidP="00086B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lastRenderedPageBreak/>
        <w:t>— працівникам і студентам забороняється палити у навчальних приміщеннях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,</w:t>
      </w:r>
      <w:r w:rsidR="00D8403C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  <w:r w:rsidR="00D8403C">
        <w:rPr>
          <w:rFonts w:ascii="Times New Roman" w:hAnsi="Times New Roman" w:cs="Times New Roman"/>
          <w:sz w:val="28"/>
          <w:szCs w:val="28"/>
          <w:lang w:val="uk-UA"/>
        </w:rPr>
        <w:t>Сотмотологічному медичному центрі»,»Багатопрофільному медичному центрі», «Офтальмологічному медичному центрі»</w:t>
      </w:r>
      <w:r w:rsidR="00A55A98">
        <w:rPr>
          <w:rFonts w:ascii="Times New Roman" w:hAnsi="Times New Roman" w:cs="Times New Roman"/>
          <w:sz w:val="28"/>
          <w:szCs w:val="28"/>
          <w:lang w:val="uk-UA"/>
        </w:rPr>
        <w:t>.-</w:t>
      </w:r>
      <w:r w:rsidRPr="00086B7E">
        <w:rPr>
          <w:rFonts w:ascii="Times New Roman" w:hAnsi="Times New Roman" w:cs="Times New Roman"/>
          <w:sz w:val="28"/>
          <w:szCs w:val="28"/>
        </w:rPr>
        <w:t xml:space="preserve"> забороняється приходити на роботу в стані алкогольного сп'яніння або вживати алкогольні напої на робочому місці.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</w:t>
      </w:r>
      <w:r w:rsidR="001B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6B7E">
        <w:rPr>
          <w:rFonts w:ascii="Times New Roman" w:hAnsi="Times New Roman" w:cs="Times New Roman"/>
          <w:sz w:val="28"/>
          <w:szCs w:val="28"/>
        </w:rPr>
        <w:t xml:space="preserve">Науково-педагогічні працівники клініки та медичний персонал повинні: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B7E">
        <w:rPr>
          <w:rFonts w:ascii="Times New Roman" w:hAnsi="Times New Roman" w:cs="Times New Roman"/>
          <w:sz w:val="28"/>
          <w:szCs w:val="28"/>
        </w:rPr>
        <w:t>— дотримуватись професійних обов'язків медичних і фармацевтичних працівників, зокрема щодо вимог професійної етики і деонтології, збереження лікарської таємниці, надання першої невідкладної медичної допомоги громадянам у разі нещасного випадку та інших екстремальних ситуацій, пропагування, у тому числі власним прикладом, здорового способу життя, надання консультативної допомоги своїм колегам, та інших обов'язків, передбачених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законодавством;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— знати і виконувати інструкції користування машинами, механізмами, устаткуванням та іншими засобами виробництва, користуватись засобами колективного та індиві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захисту;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проходити у встановленому порядку попередні та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періодичні медичні огляди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берегти обладнання, інвентар, матеріали, навчальні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ібники тощо, виховувати у студентів та педагогічних працівників бережливе ставлення до майна університету;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B7E">
        <w:rPr>
          <w:rFonts w:ascii="Times New Roman" w:hAnsi="Times New Roman" w:cs="Times New Roman"/>
          <w:sz w:val="28"/>
          <w:szCs w:val="28"/>
        </w:rPr>
        <w:t xml:space="preserve">— співпрацювати з керівниками у справі організації безпечних та нешкідливих умов праці, особисто вживати посильних заходів щодо усунення будь-якої виробничої ситуації, яка створює загрозу його життю чи здоров'ю або людей, які його оточують, і довкіллю, повідомляти про небезпеку свого безпосереднього керівника, іншу посадову особу; </w:t>
      </w:r>
      <w:proofErr w:type="gramEnd"/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ab/>
        <w:t xml:space="preserve">— 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систематично </w:t>
      </w:r>
      <w:r w:rsidRPr="00086B7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ідвищувати 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рівень 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професійних 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знань 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та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майстерності; 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</w:t>
      </w:r>
      <w:r w:rsidR="001B1B6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6B7E">
        <w:rPr>
          <w:rFonts w:ascii="Times New Roman" w:hAnsi="Times New Roman" w:cs="Times New Roman"/>
          <w:sz w:val="28"/>
          <w:szCs w:val="28"/>
        </w:rPr>
        <w:t xml:space="preserve">Науково-педагогічні працівники університету повинні: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а) забезпечувати високий науково-теоретичний і методичний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івень викладання дисциплін і умови для засвоєння вихованцями, студентами, слухачами, стажистами, клінічними ординаторами, аспірантами, </w:t>
      </w:r>
      <w:r w:rsidRPr="00086B7E">
        <w:rPr>
          <w:rFonts w:ascii="Times New Roman" w:hAnsi="Times New Roman" w:cs="Times New Roman"/>
          <w:sz w:val="28"/>
          <w:szCs w:val="28"/>
        </w:rPr>
        <w:lastRenderedPageBreak/>
        <w:t xml:space="preserve">докторантами навчальних програм на рівні обов'язкових державних вимог, сприяти розвиткові здібностей студентів;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б) настановленням та особистим прикладом стверджувати повагу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принципів загальнолюдської моралі: правди, справедливості, відданості, патріотизму, гуманізму, доброти, стриманості, працелюбства, поміркованості та інших доброчинностей;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в) виховувати повагу до батькі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в, ж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інки, культурно-національних, ду-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ховних, історичних цінностей України, країни походження, державного і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іального устрою, цивілізації, відмінних від власних, дбайливе ставлення до навколишнього середовища; 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г) готувати до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ідомого життя в дусі взаєморозуміння, миру, злагоди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між усіма народами, етнічними, національними,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рел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ігійними групами;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д) додержуватись норм педагогічної етики, моралі, поважати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, що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навчаються в університеті.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B7E">
        <w:rPr>
          <w:rFonts w:ascii="Times New Roman" w:hAnsi="Times New Roman" w:cs="Times New Roman"/>
          <w:sz w:val="28"/>
          <w:szCs w:val="28"/>
        </w:rPr>
        <w:t xml:space="preserve">є) захищати молодь від будь-яких форм фізичного або психічного насильства, запобігати вживанню ними алкоголю, наркотиків, іншим шкідливим звичкам; </w:t>
      </w:r>
      <w:proofErr w:type="gramEnd"/>
    </w:p>
    <w:p w:rsidR="00A55A98" w:rsidRPr="00A55A98" w:rsidRDefault="00086B7E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</w:t>
      </w:r>
      <w:r w:rsidRPr="00086B7E">
        <w:rPr>
          <w:rFonts w:ascii="Times New Roman" w:hAnsi="Times New Roman" w:cs="Times New Roman"/>
          <w:sz w:val="28"/>
          <w:szCs w:val="28"/>
        </w:rPr>
        <w:tab/>
      </w:r>
      <w:r w:rsidR="00A55A98"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Працівники мають право на: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- захист професійної честі, гідності;</w:t>
      </w:r>
    </w:p>
    <w:p w:rsidR="00A55A98" w:rsidRPr="00A55A98" w:rsidRDefault="00E5560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A55A98"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вільний вибір форм, методів, засобів навчання, виявлення педагогічної ініціативи;     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- участь у громадському самоврядуванні;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ідвищення кваліфікації, перепідготовку, вільний вибір змісту, програм, форм навчання, організацій та установ, які здійснюють підвищення кваліфікації і перепідготовку.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- відпочинок відповідно до законі</w:t>
      </w:r>
      <w:proofErr w:type="gramStart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обмеження робочого дня та робочого тижня і про щорічні оплачувані відпустки;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- здорові і безпечні умови праці;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- об'єднання в професійні спілки;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вирішення колективних трудових конфліктів (спорів) у встановленому законом порядку;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участь в управлінні Університетом; 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матеріальне забезпечення в порядку </w:t>
      </w:r>
      <w:proofErr w:type="gramStart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іального страхування в старості, а також у разі хвороби, повної або часткової втрати працездатності;</w:t>
      </w:r>
    </w:p>
    <w:p w:rsidR="00086B7E" w:rsidRPr="00A55A98" w:rsidRDefault="00A55A98" w:rsidP="00A55A98">
      <w:pPr>
        <w:rPr>
          <w:rFonts w:ascii="Times New Roman" w:hAnsi="Times New Roman" w:cs="Times New Roman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звернення до суду для вирішення трудових спорів незалежно від характеру виконуваної роботи або займаної посади, </w:t>
      </w:r>
      <w:proofErr w:type="gramStart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proofErr w:type="gramEnd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ім випадків, передбачених законодавством, та інші права, встановлені законодавств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ом.</w:t>
      </w:r>
      <w:r w:rsidR="00086B7E" w:rsidRPr="00A55A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3.5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Науково-педагогічні працівники мають право на: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— вільний вибі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форм, методів, засобів навчання, передбачених у ВНЗ, виявлення педагогічної ініціативи;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проведення наукової роботи у вищих навчальних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закладах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усіх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івнів акредитації;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індивідуальну педагогічну діяльність;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одержання державних стипендій;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отримання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ільгових кредитів для індивідуального і кооперативно-житлового будівництва;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3.6</w:t>
      </w:r>
      <w:r w:rsidRPr="00086B7E">
        <w:rPr>
          <w:rFonts w:ascii="Times New Roman" w:hAnsi="Times New Roman" w:cs="Times New Roman"/>
          <w:sz w:val="28"/>
          <w:szCs w:val="28"/>
        </w:rPr>
        <w:tab/>
        <w:t>Коло обов'язків (робіт), які виконує кожен працівник за своєю спеціальністю, кваліфікацією або посадою, визначається професійними обов'язками і положеннями, посадовими інструкціями, технічними правилами та іншими документами, затвердженими у встановленому порядку тарифно</w:t>
      </w:r>
      <w:r w:rsidR="00555E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6B7E">
        <w:rPr>
          <w:rFonts w:ascii="Times New Roman" w:hAnsi="Times New Roman" w:cs="Times New Roman"/>
          <w:sz w:val="28"/>
          <w:szCs w:val="28"/>
        </w:rPr>
        <w:t xml:space="preserve"> кваліфікаційними довідниками робіт і професій робітників, кваліфікаційними довідниками посад службовців, положеннями і правилами внутрішнього трудового розпорядку, умовами контракту. </w:t>
      </w:r>
    </w:p>
    <w:p w:rsidR="00E55608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86B7E">
        <w:rPr>
          <w:rFonts w:ascii="Times New Roman" w:hAnsi="Times New Roman" w:cs="Times New Roman"/>
          <w:sz w:val="28"/>
          <w:szCs w:val="28"/>
        </w:rPr>
        <w:t xml:space="preserve">. ОСНОВНІ ОБОВ'ЯЗКИ РЕКТОРА УНІВЕРСИТЕТУ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Ректор університету зобов'язаний: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забезпечити необхідні організаційні та економічні умови для проведення навчально-виховного процесу на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івні державних, галузевих і університетських стандартів якості освіти, для ефективної роботи науково</w:t>
      </w:r>
      <w:r w:rsidR="00A55A9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6B7E">
        <w:rPr>
          <w:rFonts w:ascii="Times New Roman" w:hAnsi="Times New Roman" w:cs="Times New Roman"/>
          <w:sz w:val="28"/>
          <w:szCs w:val="28"/>
        </w:rPr>
        <w:lastRenderedPageBreak/>
        <w:t xml:space="preserve">педагогічних та інших працівників університету відповідно до їхньої спеціальності чи кваліфікації;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визначити науково-педагогічним працівникам робочі місця, своєчасно доводити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відома розклад занять, забезпечувати їх необхідними засобами роботи; </w:t>
      </w:r>
    </w:p>
    <w:p w:rsidR="00086B7E" w:rsidRPr="00086B7E" w:rsidRDefault="00086B7E" w:rsidP="00A55A98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укладати і розривати угоди, контракти з керівниками структурних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ідрозділів, науково-педагогічними та науковими працівниками відповідно до чинного законодавства</w:t>
      </w:r>
      <w:r w:rsidR="00A55A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видавати заробітну плату науково-педагогічним та іншим працівникам університету у встановлені строки. Надавати відпустки всім працівникам закладу освіти відповідно до графіка відпусток;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дотримуватись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чинного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законодавства, активно використовувати засоби щодо вдосконалення управління, зміцнення договірної та трудової дисципліни;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додержуватись умов колективного договору, чуйно ставитись до повсякденних потреб працівників університету;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своєчасно подавати центральним органам державної виконавчої влади встановлену статистичну і бухгалтерську звітність, а також інші необхідні відомості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роботу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і стан навчально-виховного закладу;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— забезпечувати належне утримання приміщення, опалення, освітлення, вентиляції, обладнання, створювати належні умови для зберігання верхнього одягу працівників, студентів, стажистів, клінічних ординаторів, аспірантів, докторантів, магі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ів;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правильно організовувати працю працівників, щоб кожен працював за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спеціальністю і кваліфікацією, мав закріплене за ним робоче місце, своєчасно до початку роботи, що доручається, був ознайомлений із встановленим завданням і забезпечений роботою протягом усього робочого дня (зміни); забезпечити здорові і безпечні умови праці, справний стан інструментів, верстатів та іншого обладнання, а також нормативні запаси сировини, лі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ів, засоби медичного призначення, матеріали та інші ресурси, необхідні для безперебійної і ритмічної роботи;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всіляко розвивати форми організації і стимулювання праці, здійснювати заходи щодо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ідвищення ефективності праці колективу, організовувати вивчення, поширення і впровадження передових прийомів та методів праці;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lastRenderedPageBreak/>
        <w:t xml:space="preserve">— постійно удосконалювати організацію оплати праці залежно від кінцевих результатів роботи,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ідвищувати якість нормування праці; забезпечувати матеріальну зацікавленість працівників у результатах їх особистої праці та загальних підсумках роботи, економного і раціонального витрачання фонду оплати праці та інших фондів; не допускати порушень у застосуванні діючих умов оплати і нормуванні праці;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B7E">
        <w:rPr>
          <w:rFonts w:ascii="Times New Roman" w:hAnsi="Times New Roman" w:cs="Times New Roman"/>
          <w:sz w:val="28"/>
          <w:szCs w:val="28"/>
        </w:rPr>
        <w:t xml:space="preserve">— забезпечувати трудову і виробничу дисципліну, постійно здійснюючи організаторську, економічну і виховну роботу, спрямовану на її зміцнення, усунення втрат робочого часу, раціональне використання трудових ресурсів, формування стабільних трудових колективів; застосовувати дисциплінарні стягнення до порушників трудової дисципліни, враховуючи при цьому думку трудових колективів; </w:t>
      </w:r>
      <w:proofErr w:type="gramEnd"/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неухильно дотримуватись законодавства про працю та охорону праці; поліпшувати умови праці, забезпечувати належне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ічне обладнання всіх робочих місць і створювати на них умови роботи, що відповідають правилам з охорони праці (правилам з техніки безпеки, санітарним нормам і правилам та ін.).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 відсутності в правилах вимог, дотримання яких при виконанні робіт необхідне для забезпечення безпечних умов праці, керівник за погодженням із профспілковим органом вживає заходів щодо забезпечення безпечних умов праці;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вживати необхідних заходів щодо профілактики виробничого травматизму, професійних та інших захворювань працівників, своєчасно надавати пільги та компенсації у зв'язку зі шкідливими умовами праці у випадках, передбачених законодавством (скорочений робочий день, додаткові відпустки, лікувально-профілактичне харчування та ін.), забезпечувати працівників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ідповідно до діючих норм і положень спеціальним одягом, спеціальним взуттям та іншими засобами індиві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захисту, організовувати належний догляд за їх використанням;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постійно контролювати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івень знань та дотримання працівниками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вимог з техніки безпеки, виробничої санітарії, гі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ієни праці та протипожеж ної охорони;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своєчасно розглядати і впроваджувати винаходи та раціоналізаторські пропозиції,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ідтримувати і заохочувати новаторів, сприяти масовій науковій творчості;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lastRenderedPageBreak/>
        <w:t xml:space="preserve">— забезпечувати систематичне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ідвищення професійної кваліфікації працівників та рівня їх економічних і правових знань, створювати необхідні умови для поєднання роботи із навчанням на виробництві та в учбових закладах;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Ректор здійснює свої обов'язки у відповідних випадках спільно або за погодженням із профспілковим органом університету, а також з урахуванням повноважень трудового колективу.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86B7E">
        <w:rPr>
          <w:rFonts w:ascii="Times New Roman" w:hAnsi="Times New Roman" w:cs="Times New Roman"/>
          <w:sz w:val="28"/>
          <w:szCs w:val="28"/>
        </w:rPr>
        <w:t xml:space="preserve">. РОБОЧИЙ ЧАС І ЙОГО ВИКОРИСТАННЯ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Pr="00086B7E">
        <w:rPr>
          <w:rFonts w:ascii="Times New Roman" w:hAnsi="Times New Roman" w:cs="Times New Roman"/>
          <w:sz w:val="28"/>
          <w:szCs w:val="28"/>
        </w:rPr>
        <w:tab/>
        <w:t>Для працівників навчально-наукових і наукових підрозділів та адміністративно-управлінського, господарського та учбово-допоміжного персоналу університету встановлюється п'ятиденний робочий тиждень з двома вихідними днями. При п'ятиденному робочому тижні три-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валість щоденної роботи визначається правилами внутрішнього розпорядку.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іністративно-управлінського, господарського та учбово-допоміжного персоналу при 40-годинному робочому тижні встановлюється: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початок роботи — 8 год 30 хв;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перерва — 12 год 25 хв — 12 год 55 хв;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кінець роботи — 17 год. Вихідні дні: субота, неділя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Для професорсько-викладацького складу при 36-годинному тижні вста новлюється: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початок роботи — 8 год 30 хв;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перерва — 12 год 00 хв — 12 год</w:t>
      </w:r>
      <w:r w:rsidR="00A55A9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86B7E">
        <w:rPr>
          <w:rFonts w:ascii="Times New Roman" w:hAnsi="Times New Roman" w:cs="Times New Roman"/>
          <w:sz w:val="28"/>
          <w:szCs w:val="28"/>
        </w:rPr>
        <w:t xml:space="preserve"> хв;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кінець роботи 16 год 15 хв. Вихідні дні: субота, неділя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Для працівників університетської клініки за погодженням з профспілковим комітетом деяким структурним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ідрозділам і окремим групам працівників може бути передбачений інший час початку і закінчення роботи.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Для окремих праці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вників умовами контракту може бути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передбачений інший режим роботи.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B7E">
        <w:rPr>
          <w:rFonts w:ascii="Times New Roman" w:hAnsi="Times New Roman" w:cs="Times New Roman"/>
          <w:sz w:val="28"/>
          <w:szCs w:val="28"/>
        </w:rPr>
        <w:lastRenderedPageBreak/>
        <w:t xml:space="preserve">Для персоналу цілодобово працюючих служб університету тривалість роботи, у томі числі час її початку та закінчення, перерви для відпочинку та приймання їжі визначається графіками змінності, які затверджуються ректором за погодженням з профспілковим комітетом з додержанням тривалості робочого тижня. </w:t>
      </w:r>
      <w:proofErr w:type="gramEnd"/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Працівникам, яким за умовами роботи не може бути додержана встановлена для даної категорії працівників щоденна або тижнева тривалість робочого часу, допускається за погодженням з профспілковим комітетом запровадження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ідсумкового обліку робочого часу з тим, щоб тривалість робочого часу за обліковий період не перевищувала нормального числа робочих годин.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Графіки змінності доводяться до відома працівника, як правило, не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ізніше ніж за один місяць до введення їх в дію.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ішенням трудового колективу дозволяється встановлювати тривалість робочої зміни до 24 годин (крім водіїв санітарного транспорту).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кожному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конкретному випадку питання встановлення тому чи іншому працівнику тривалості робочої зміни до 24 годин має вирішуватись за згодою працівника і профспілкового органу.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Працівники чергують по змінах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івномірно. Перехід з однієї зміни в іншу повинен відбуватись, як правило,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тижня в години, визначені графіками змінності.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Тривалість перерви в роботі між змінами мати бути не меншою подвійної тривалості часу роботи в попередній зміні (включаючи і час перерви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обід).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Час, витрачений на переодягання перед початком і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ісля закінчення ро бочого дня (зміни), не входить в облік робочого часу.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55A9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На безперервних роботах (стаціонари, ургентні підрозділи поліклінік, станцій невідкладної допомоги тощо) забороняється залишати зміну до приходу працівника, який заміняє.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55A9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У разі невиходу працівника, що заміняє, працівник повинен повідомити про це старшого по роботі (зміні), який зобов'язаний негайно вжити заходів щодо заміни його іншим працівником.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55A9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На тих роботах, де за умовами виробництва перерву для відпочинку і харчування встановити неможливо, працівнику повинна бути надана можливість приймати їжу протягом робочого часу.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lastRenderedPageBreak/>
        <w:t>Перелі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таких робіт, порядок і місце харчування встановлюється за погодженням із профспілковим органом.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Для медичних працівників університетської клініки, що мають 6-5-тигодинний або меншої тривалості робочий день, надання обідньої перерви не обов'язкове. </w:t>
      </w:r>
    </w:p>
    <w:p w:rsidR="00A55A98" w:rsidRPr="00A55A98" w:rsidRDefault="00086B7E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55A98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A55A98"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Надурочні роботи, як правило, не допускаються. Ректор або уповноважений ним орган може застосовувати надурочні роботи тільки у </w:t>
      </w:r>
      <w:proofErr w:type="gramStart"/>
      <w:r w:rsidR="00A55A98"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proofErr w:type="gramEnd"/>
      <w:r w:rsidR="00A55A98"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виняткових випадках: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1) при проведенні робіт, необхідних для оборони країни, а також відвернення громадського або стихійного лиха, виробничої аварії і негайного усунення їх наслідкі</w:t>
      </w:r>
      <w:proofErr w:type="gramStart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5A98" w:rsidRPr="00A55A98" w:rsidRDefault="00A55A98" w:rsidP="00A55A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 необхідності закінчити почату роботу, яка внаслідок непередбачених обставин чи випадкової затримки з технічних умов не </w:t>
      </w:r>
      <w:proofErr w:type="gramStart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могла</w:t>
      </w:r>
      <w:proofErr w:type="gramEnd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 закінчена в нормальний робочий час, коли припинення її може призвести до псування або загибелі державного чи громадського майна, а також у разі необхідності невідкладного ремонту машин або іншого устаткування, коли несправність їх викликає зупинення робіт для значної кількості трудящих;</w:t>
      </w:r>
    </w:p>
    <w:p w:rsidR="00E55608" w:rsidRDefault="00A55A98" w:rsidP="00A55A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3) для продовження роботи при нез'явленні працівника, який заступа</w:t>
      </w:r>
      <w:proofErr w:type="gramStart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 робота не допускає перерви; в цих випадках ректор або уповноважений ним орган зобов'язаний негайно вжити заходів до заміни змінника іншим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55A98"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086B7E" w:rsidRPr="00086B7E">
        <w:rPr>
          <w:rFonts w:ascii="Times New Roman" w:hAnsi="Times New Roman" w:cs="Times New Roman"/>
          <w:sz w:val="28"/>
          <w:szCs w:val="28"/>
        </w:rPr>
        <w:tab/>
      </w:r>
    </w:p>
    <w:p w:rsidR="00086B7E" w:rsidRPr="00086B7E" w:rsidRDefault="00086B7E" w:rsidP="00A5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A55A9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Забороняється у робочий час: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відволікати працівників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 їхньої безпосередньої роботи, викликати або знімати їх з роботи для виконання громадських обов'язків і проведення різного роду заходів, що не пов'язані з виробничою діяльністю;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— скликати збори, засідання і всякого роду наради з питань, що не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 з виробничим процесом.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B7E">
        <w:rPr>
          <w:rFonts w:ascii="Times New Roman" w:hAnsi="Times New Roman" w:cs="Times New Roman"/>
          <w:sz w:val="28"/>
          <w:szCs w:val="28"/>
        </w:rPr>
        <w:t xml:space="preserve">— відволікати працівників закладу освіти від виконання професійних обов'язків, а також, студентів, слухачів, стажистів, клінічних ординаторів, аспірантів, докторантів за рахунок навчального часу на роботу і здійснення </w:t>
      </w:r>
      <w:r w:rsidRPr="00086B7E">
        <w:rPr>
          <w:rFonts w:ascii="Times New Roman" w:hAnsi="Times New Roman" w:cs="Times New Roman"/>
          <w:sz w:val="28"/>
          <w:szCs w:val="28"/>
        </w:rPr>
        <w:lastRenderedPageBreak/>
        <w:t xml:space="preserve">заходів, не пов'язаних з процесом навчання, забороняється, за винятком випадків, передбачених чинним законодавством. </w:t>
      </w:r>
      <w:proofErr w:type="gramEnd"/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5560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Графік надання щорічних відпусток складається на кожний календарний рік і затверджується ректором за погодженням із профспілковим комітетом, установи, виходячи з необхідності забезпечення нормальної роботи університету і сприятливих умов для відпочинку працівників. Графік відпусток складається на кожний календарний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ік не пізніше 5 січня поточного року і доводиться до відома всіх працівників.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Поділ відпустки на частини допускається на прохання працівника за умовами, визначеними Законом України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 xml:space="preserve"> „П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ро відпустки".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Забороняється ненадання щорічної відпустки протягом двох років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ідряд, а також ненадання відпустки працівникам молодше 18 років, а також працівникам, які мають право на додаткову відпустку у зв'язку зі шкідливими умовами праці.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Перенесення відпустки на інший термін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допускається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в порядку, встановленому чинним законодавством.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E5560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Педагогічним працівникам забороняється: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а) змінювати на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ій розсуд розклад занять і графіки роботи;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б) подовжувати або скорочувати тривалість занять і перерв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ними;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в) передоручати виконання трудових обов'язків.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86B7E">
        <w:rPr>
          <w:rFonts w:ascii="Times New Roman" w:hAnsi="Times New Roman" w:cs="Times New Roman"/>
          <w:sz w:val="28"/>
          <w:szCs w:val="28"/>
        </w:rPr>
        <w:t xml:space="preserve">. ЗАОХОЧЕННЯ ЗА УСПІХИ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РОБОТІ </w:t>
      </w:r>
    </w:p>
    <w:p w:rsidR="00086B7E" w:rsidRPr="003D127D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6.1</w:t>
      </w:r>
      <w:r w:rsidRPr="00086B7E">
        <w:rPr>
          <w:rFonts w:ascii="Times New Roman" w:hAnsi="Times New Roman" w:cs="Times New Roman"/>
          <w:sz w:val="28"/>
          <w:szCs w:val="28"/>
        </w:rPr>
        <w:tab/>
        <w:t>За зразкове виконання обов'язків, досягнення у наданні медичної допомоги населенню, підвищення продуктивності та поліпшення якості роботи, за тривалу і бездоганну працю, новаторство та інші успіхи в роботі до працівників університету можуть застосовуватись будь-які заохочення, затверджені трудовими колективами в правилах внутрішнього трудового розпорядку</w:t>
      </w:r>
      <w:r w:rsidR="003D127D">
        <w:rPr>
          <w:rFonts w:ascii="Times New Roman" w:hAnsi="Times New Roman" w:cs="Times New Roman"/>
          <w:sz w:val="28"/>
          <w:szCs w:val="28"/>
          <w:lang w:val="uk-UA"/>
        </w:rPr>
        <w:t>, « Положенням про преміювання працівників Одеського національного медичного університету».</w:t>
      </w:r>
    </w:p>
    <w:p w:rsidR="002F0CED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6.2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Заохочення застосовуються ректором або уповноваженим ним керівником разом або за погодженням з профспілковим органом </w:t>
      </w:r>
      <w:r w:rsidR="00555EE6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Університету.  </w:t>
      </w:r>
    </w:p>
    <w:p w:rsidR="00086B7E" w:rsidRPr="00086B7E" w:rsidRDefault="00555EE6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</w:t>
      </w:r>
      <w:r w:rsidR="00086B7E" w:rsidRPr="00086B7E">
        <w:rPr>
          <w:rFonts w:ascii="Times New Roman" w:hAnsi="Times New Roman" w:cs="Times New Roman"/>
          <w:sz w:val="28"/>
          <w:szCs w:val="28"/>
        </w:rPr>
        <w:t xml:space="preserve">аохочення оголошуються наказом в урочистій обстановці і заносяться до трудових книжок працівників.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6.3</w:t>
      </w:r>
      <w:r w:rsidRPr="00086B7E">
        <w:rPr>
          <w:rFonts w:ascii="Times New Roman" w:hAnsi="Times New Roman" w:cs="Times New Roman"/>
          <w:sz w:val="28"/>
          <w:szCs w:val="28"/>
        </w:rPr>
        <w:tab/>
        <w:t>Працівникам, які успішно і сумлінно виконують свої трудові обов'язки, надаються в першу чергу переваги та пільги в галузі соціально</w:t>
      </w:r>
      <w:r w:rsidR="002C6BC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86B7E">
        <w:rPr>
          <w:rFonts w:ascii="Times New Roman" w:hAnsi="Times New Roman" w:cs="Times New Roman"/>
          <w:sz w:val="28"/>
          <w:szCs w:val="28"/>
        </w:rPr>
        <w:t xml:space="preserve">культурного забезпечення (путівки до санаторіїв і будинків відпочинку та ін.). Таким працівникам надається також перевага при просуванні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роботі. </w:t>
      </w:r>
    </w:p>
    <w:p w:rsidR="001B1B60" w:rsidRPr="001B1B60" w:rsidRDefault="001B1B60" w:rsidP="00086B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86B7E" w:rsidRPr="001E6DC2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1E6DC2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ВІДПОВІДАЛЬНІСТЬ ЗА ПОРУШЕННЯ ТРУДОВОЇ </w:t>
      </w:r>
    </w:p>
    <w:p w:rsidR="00086B7E" w:rsidRPr="001E6DC2" w:rsidRDefault="001B1B60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86B7E" w:rsidRPr="001E6DC2">
        <w:rPr>
          <w:rFonts w:ascii="Times New Roman" w:hAnsi="Times New Roman" w:cs="Times New Roman"/>
          <w:sz w:val="28"/>
          <w:szCs w:val="28"/>
          <w:lang w:val="uk-UA"/>
        </w:rPr>
        <w:t xml:space="preserve">ДИСЦИПЛІНИ </w:t>
      </w:r>
    </w:p>
    <w:p w:rsidR="00086B7E" w:rsidRPr="001E6DC2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E6D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7.1</w:t>
      </w:r>
      <w:r w:rsidRPr="001E6DC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Порушення трудової дисципліни, тобто невиконання або неналежне виконання з вини працівника покладених на нього трудових обов'язків, тягне за собою вживання заходів дисциплінарного стягнення або громадського впливу.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7.2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За порушення трудової дисципліни до працівника може бути застосовано тільки один з таких заходів стягнення: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1)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догана;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2)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звільнення.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Звільнення як дисциплінарне стягнення може бути застосоване відповідно до пп.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, 4, 7, 8 ст. 40, ст. 41 Кодексу законів про працю України.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7.3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Дисциплінарні стягнення застосовуються ректором або керівником, якому надано право прийняття на роботу (обрання, затвердження і призначення на посаду) даного працівника.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Ректор або уповноважений ним керівник має право замість накладання дисциплінарного стягнення передати питання про порушення трудової дисципліни на розгляд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колективу або його органу.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7.4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Дисциплінарне стягнення застосовується безпосередньо за виявленням проступку, але не пізніше одного місяця з дня його виявлення, не рахуючи часу звільнення працівника від роботи у зв'язку із тимчасовою непрацездатністю або перебування його у відпустці.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7.5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Дисциплінарне стягнення не може бути накладене пізніше шести місяців з дня вчинення провини.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7.6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До застосування дисциплінарного стягнення ректор або уповноважений ним керівник повинен зажадати від порушника трудової дисципліни письмові пояснення. Відмова працівника дати пояснення не може бути перешкодою для застосування стягнення.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При обранні виду стягнення ректор враховує ступінь тяжкості вчиненого проступку і заподіяну ним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шкоду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, обставини, за яких вчинено проступок і попередню роботу працівника.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За кожне порушення трудової дисципліни може бути застосовано лише одне дисциплінарне стягнення.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7.7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Стягнення оголошується у наказі з зазначенням мотивів його застосування і повідомляється працівникові під розписку у триденний термін.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Наказ про застосування дисциплінарного стягнення у необхідних випадках доводиться до відома працівників закладу,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ідрозділу.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7.8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Якщо протягом року з дня накладення дисциплінарного стягнення працівника не буде піддано новому дисциплінарному стягненню, то він вважається таким, що не мав дисциплінарного стягнення.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Якщо працівник не допустив нового порушення трудової дисципліни і до того ж проявив себе як сумлінний працівник, то стягнення може бути зняте до закінчення одного року.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Протягом строку дії дисциплінарного стягнення заходи щодо заохочення до працівника не застосовуються.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86B7E">
        <w:rPr>
          <w:rFonts w:ascii="Times New Roman" w:hAnsi="Times New Roman" w:cs="Times New Roman"/>
          <w:sz w:val="28"/>
          <w:szCs w:val="28"/>
        </w:rPr>
        <w:t xml:space="preserve">. ПОРЯДОК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ПРИМІЩЕННЯХ УНИВЕРСІТЕТУ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8.1</w:t>
      </w:r>
      <w:r w:rsidR="001B1B6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6B7E">
        <w:rPr>
          <w:rFonts w:ascii="Times New Roman" w:hAnsi="Times New Roman" w:cs="Times New Roman"/>
          <w:sz w:val="28"/>
          <w:szCs w:val="28"/>
        </w:rPr>
        <w:t xml:space="preserve">Відповідальність за впорядкування в учбових приміщеннях (наявність справних меблів, учбового устаткування, підтримка нормальної температури, освітлення та ін.) несе проректор з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іністративно-господарсько</w:t>
      </w:r>
      <w:r w:rsidR="003D127D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фінансової </w:t>
      </w:r>
      <w:r w:rsidRPr="00086B7E">
        <w:rPr>
          <w:rFonts w:ascii="Times New Roman" w:hAnsi="Times New Roman" w:cs="Times New Roman"/>
          <w:sz w:val="28"/>
          <w:szCs w:val="28"/>
        </w:rPr>
        <w:t xml:space="preserve"> роботи.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За стан в справності устаткування в лабораторіях і кабінетах і'за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ідготовку навчальних посібників до занять відповідають лаборанти.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8.2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У приміщеннях учбового закладу забороняється: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а) ходіння в верхньому одязі, головних уборах;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б) гучні розмови, шум, ходіння по коридорах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ід час занять;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lastRenderedPageBreak/>
        <w:t xml:space="preserve">в) куріння в невідведених для цієї мети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ісцях.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8.3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Адміністрація університету зобов'язана забезпечити охорону учбового закладу, збереження устаткування, інвентарю і іншого майна, а також підтримку необхідного порядку в учбових і побутових будівлях. </w:t>
      </w:r>
    </w:p>
    <w:p w:rsidR="00555EE6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Охорона будівлі, майна і відповідальність за їх протипожежний і санітарний стан покладається наказом ректора на певних осіб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6B7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іністративно</w:t>
      </w:r>
      <w:r w:rsidR="007B3947">
        <w:rPr>
          <w:rFonts w:ascii="Times New Roman" w:hAnsi="Times New Roman" w:cs="Times New Roman"/>
          <w:sz w:val="28"/>
          <w:szCs w:val="28"/>
          <w:lang w:val="uk-UA"/>
        </w:rPr>
        <w:t>-г</w:t>
      </w:r>
      <w:r w:rsidRPr="00086B7E">
        <w:rPr>
          <w:rFonts w:ascii="Times New Roman" w:hAnsi="Times New Roman" w:cs="Times New Roman"/>
          <w:sz w:val="28"/>
          <w:szCs w:val="28"/>
        </w:rPr>
        <w:t xml:space="preserve">осподарського персоналу університету.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8.4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В університеті встановлюються прийомні години та дні </w:t>
      </w:r>
    </w:p>
    <w:p w:rsidR="003D127D" w:rsidRPr="00086B7E" w:rsidRDefault="00086B7E" w:rsidP="003D127D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а) ректор університету і проректори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приймають студентів, працівників і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ідповідачів у дні і часи, що встановлюються щорічно і зазначені в їх прийомних</w:t>
      </w:r>
      <w:r w:rsidR="003D127D">
        <w:rPr>
          <w:rFonts w:ascii="Times New Roman" w:hAnsi="Times New Roman" w:cs="Times New Roman"/>
          <w:sz w:val="28"/>
          <w:szCs w:val="28"/>
          <w:lang w:val="uk-UA"/>
        </w:rPr>
        <w:t xml:space="preserve"> та н оіційному веб-сайті університету.</w:t>
      </w:r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б) декани факультеті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 їх заступники встановлюють години прийому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 w:rsidRPr="00086B7E">
        <w:rPr>
          <w:rFonts w:ascii="Times New Roman" w:hAnsi="Times New Roman" w:cs="Times New Roman"/>
          <w:sz w:val="28"/>
          <w:szCs w:val="28"/>
        </w:rPr>
        <w:t>професорів, викладачів і студентів залежно від часу роботи факультеті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8.5</w:t>
      </w:r>
      <w:r w:rsidRPr="00086B7E">
        <w:rPr>
          <w:rFonts w:ascii="Times New Roman" w:hAnsi="Times New Roman" w:cs="Times New Roman"/>
          <w:sz w:val="28"/>
          <w:szCs w:val="28"/>
        </w:rPr>
        <w:tab/>
        <w:t>Ключі від приміщень учбової будівлі, а також від аудиторій, лабораторій і кабінетів повинні знаходитися у чергового охорони учбового закладу і видаватися за</w:t>
      </w:r>
      <w:r w:rsidR="003D127D">
        <w:rPr>
          <w:rFonts w:ascii="Times New Roman" w:hAnsi="Times New Roman" w:cs="Times New Roman"/>
          <w:sz w:val="28"/>
          <w:szCs w:val="28"/>
          <w:lang w:val="uk-UA"/>
        </w:rPr>
        <w:t xml:space="preserve"> списком із  записом у журналі</w:t>
      </w:r>
      <w:r w:rsidRPr="00086B7E">
        <w:rPr>
          <w:rFonts w:ascii="Times New Roman" w:hAnsi="Times New Roman" w:cs="Times New Roman"/>
          <w:sz w:val="28"/>
          <w:szCs w:val="28"/>
        </w:rPr>
        <w:t>, встановленим проректором з адміністративно-господарської</w:t>
      </w:r>
      <w:r w:rsidR="003D127D">
        <w:rPr>
          <w:rFonts w:ascii="Times New Roman" w:hAnsi="Times New Roman" w:cs="Times New Roman"/>
          <w:sz w:val="28"/>
          <w:szCs w:val="28"/>
          <w:lang w:val="uk-UA"/>
        </w:rPr>
        <w:t xml:space="preserve"> та фінансової</w:t>
      </w:r>
      <w:r w:rsidRPr="00086B7E">
        <w:rPr>
          <w:rFonts w:ascii="Times New Roman" w:hAnsi="Times New Roman" w:cs="Times New Roman"/>
          <w:sz w:val="28"/>
          <w:szCs w:val="28"/>
        </w:rPr>
        <w:t xml:space="preserve"> роботи. </w:t>
      </w:r>
    </w:p>
    <w:p w:rsidR="00086B7E" w:rsidRPr="00086B7E" w:rsidRDefault="00086B7E" w:rsidP="0008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8.6</w:t>
      </w:r>
      <w:r w:rsidRPr="00086B7E">
        <w:rPr>
          <w:rFonts w:ascii="Times New Roman" w:hAnsi="Times New Roman" w:cs="Times New Roman"/>
          <w:sz w:val="28"/>
          <w:szCs w:val="28"/>
        </w:rPr>
        <w:tab/>
        <w:t xml:space="preserve">Правила внутрішнього трудового розпорядку вивішують у всіх структурних підрозділах університету в місцях, доступних для постійного користування правилами. </w:t>
      </w:r>
    </w:p>
    <w:p w:rsidR="00086B7E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 „Розроблено відповідно до Типових правил внутрішнього розпорядку для працівників державних навчально-виховничих закладів України, затверджених наказом Міністерством освіти України 20 грудня 1993 р. за № 455 та Галузевих правил внутрішнього трудового розпорядку для працівників закладів, установ організацій та 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>ідприємств системи охорони здоров'я України, затверджених наказом МОЗ України 18 листопада 2000 р. за № 204-0 за погодженням з ЦК профспілки праці</w:t>
      </w:r>
      <w:proofErr w:type="gramStart"/>
      <w:r w:rsidRPr="00086B7E">
        <w:rPr>
          <w:rFonts w:ascii="Times New Roman" w:hAnsi="Times New Roman" w:cs="Times New Roman"/>
          <w:sz w:val="28"/>
          <w:szCs w:val="28"/>
        </w:rPr>
        <w:t>вників охорони здоров</w:t>
      </w:r>
      <w:proofErr w:type="gramEnd"/>
      <w:r w:rsidRPr="00086B7E">
        <w:rPr>
          <w:rFonts w:ascii="Times New Roman" w:hAnsi="Times New Roman" w:cs="Times New Roman"/>
          <w:sz w:val="28"/>
          <w:szCs w:val="28"/>
        </w:rPr>
        <w:t xml:space="preserve">'я України" </w:t>
      </w:r>
    </w:p>
    <w:p w:rsidR="00E55608" w:rsidRDefault="00E55608" w:rsidP="00086B7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B1B60" w:rsidRDefault="00086B7E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6B7E">
        <w:rPr>
          <w:rFonts w:ascii="Times New Roman" w:hAnsi="Times New Roman" w:cs="Times New Roman"/>
          <w:sz w:val="28"/>
          <w:szCs w:val="28"/>
        </w:rPr>
        <w:t xml:space="preserve">Голова профкому  </w:t>
      </w:r>
    </w:p>
    <w:p w:rsidR="002A63F6" w:rsidRPr="001B1B60" w:rsidRDefault="001B1B60" w:rsidP="00086B7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ППО працівників ОНМедУ,д.м.н. </w:t>
      </w:r>
      <w:r w:rsidR="00086B7E" w:rsidRPr="001B1B60">
        <w:rPr>
          <w:rFonts w:ascii="Times New Roman" w:hAnsi="Times New Roman" w:cs="Times New Roman"/>
          <w:sz w:val="28"/>
          <w:szCs w:val="28"/>
          <w:lang w:val="uk-UA"/>
        </w:rPr>
        <w:t xml:space="preserve">професор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        </w:t>
      </w:r>
      <w:r w:rsidR="00086B7E" w:rsidRPr="001B1B60">
        <w:rPr>
          <w:rFonts w:ascii="Times New Roman" w:hAnsi="Times New Roman" w:cs="Times New Roman"/>
          <w:sz w:val="28"/>
          <w:szCs w:val="28"/>
          <w:lang w:val="uk-UA"/>
        </w:rPr>
        <w:t>Ю.В.Сухін</w:t>
      </w:r>
    </w:p>
    <w:sectPr w:rsidR="002A63F6" w:rsidRPr="001B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1" w:dllVersion="512" w:checkStyle="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7E"/>
    <w:rsid w:val="00086B7E"/>
    <w:rsid w:val="00143AEE"/>
    <w:rsid w:val="001B1B60"/>
    <w:rsid w:val="001E6DC2"/>
    <w:rsid w:val="002A63F6"/>
    <w:rsid w:val="002C6BCA"/>
    <w:rsid w:val="002F0CED"/>
    <w:rsid w:val="003D127D"/>
    <w:rsid w:val="00555EE6"/>
    <w:rsid w:val="007A6DD4"/>
    <w:rsid w:val="007B3947"/>
    <w:rsid w:val="00971ECC"/>
    <w:rsid w:val="00985D8A"/>
    <w:rsid w:val="00990772"/>
    <w:rsid w:val="00A55A98"/>
    <w:rsid w:val="00C11511"/>
    <w:rsid w:val="00D8403C"/>
    <w:rsid w:val="00E5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DA30-FD49-49ED-91E9-BB0CD428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17</Pages>
  <Words>4650</Words>
  <Characters>26507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sum64</dc:creator>
  <cp:lastModifiedBy>sum64</cp:lastModifiedBy>
  <cp:revision>10</cp:revision>
  <cp:lastPrinted>2017-12-27T17:58:00Z</cp:lastPrinted>
  <dcterms:created xsi:type="dcterms:W3CDTF">2017-12-01T12:57:00Z</dcterms:created>
  <dcterms:modified xsi:type="dcterms:W3CDTF">2017-12-27T19:27:00Z</dcterms:modified>
</cp:coreProperties>
</file>