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0FEF" w14:textId="10CB9555" w:rsidR="001C2360" w:rsidRPr="00BA0BD2" w:rsidRDefault="0032257D">
      <w:pPr>
        <w:rPr>
          <w:b/>
          <w:sz w:val="28"/>
          <w:szCs w:val="28"/>
          <w:lang w:val="uk-UA"/>
        </w:rPr>
      </w:pPr>
      <w:bookmarkStart w:id="0" w:name="_GoBack"/>
      <w:r w:rsidRPr="00BA0BD2">
        <w:rPr>
          <w:b/>
          <w:sz w:val="28"/>
          <w:szCs w:val="28"/>
          <w:lang w:val="uk-UA"/>
        </w:rPr>
        <w:t>Міжнародна діяльність</w:t>
      </w:r>
    </w:p>
    <w:bookmarkEnd w:id="0"/>
    <w:p w14:paraId="6D2C9EFD" w14:textId="24AF357B" w:rsidR="0032257D" w:rsidRPr="00BA0BD2" w:rsidRDefault="0032257D" w:rsidP="0032257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A0BD2">
        <w:rPr>
          <w:sz w:val="28"/>
          <w:szCs w:val="28"/>
          <w:lang w:val="uk-UA"/>
        </w:rPr>
        <w:t xml:space="preserve">Участь у міжнародних дослідженнях. </w:t>
      </w:r>
      <w:r w:rsidR="00567FCA" w:rsidRPr="00BA0BD2">
        <w:rPr>
          <w:sz w:val="28"/>
          <w:szCs w:val="28"/>
          <w:lang w:val="uk-UA"/>
        </w:rPr>
        <w:t>“</w:t>
      </w:r>
      <w:r w:rsidRPr="00BA0BD2">
        <w:rPr>
          <w:sz w:val="28"/>
          <w:szCs w:val="28"/>
          <w:lang w:val="uk-UA"/>
        </w:rPr>
        <w:t xml:space="preserve">Дослідження </w:t>
      </w:r>
      <w:proofErr w:type="spellStart"/>
      <w:r w:rsidRPr="00BA0BD2">
        <w:rPr>
          <w:sz w:val="28"/>
          <w:szCs w:val="28"/>
          <w:lang w:val="uk-UA"/>
        </w:rPr>
        <w:t>комплаєнтності</w:t>
      </w:r>
      <w:proofErr w:type="spellEnd"/>
      <w:r w:rsidRPr="00BA0BD2">
        <w:rPr>
          <w:sz w:val="28"/>
          <w:szCs w:val="28"/>
          <w:lang w:val="uk-UA"/>
        </w:rPr>
        <w:t xml:space="preserve"> матерів при використанні діагностичної системи </w:t>
      </w:r>
      <w:r w:rsidRPr="00BA0BD2">
        <w:rPr>
          <w:sz w:val="28"/>
          <w:szCs w:val="28"/>
          <w:lang w:val="en-US"/>
        </w:rPr>
        <w:t>Guarders</w:t>
      </w:r>
      <w:r w:rsidRPr="00BA0BD2">
        <w:rPr>
          <w:sz w:val="28"/>
          <w:szCs w:val="28"/>
          <w:lang w:val="uk-UA"/>
        </w:rPr>
        <w:t xml:space="preserve"> та мобільного додатку </w:t>
      </w:r>
      <w:proofErr w:type="spellStart"/>
      <w:r w:rsidRPr="00BA0BD2">
        <w:rPr>
          <w:sz w:val="28"/>
          <w:szCs w:val="28"/>
          <w:lang w:val="en-US"/>
        </w:rPr>
        <w:t>BabyPass</w:t>
      </w:r>
      <w:proofErr w:type="spellEnd"/>
      <w:r w:rsidR="00567FCA" w:rsidRPr="00BA0BD2">
        <w:rPr>
          <w:sz w:val="28"/>
          <w:szCs w:val="28"/>
          <w:lang w:val="uk-UA"/>
        </w:rPr>
        <w:t>”</w:t>
      </w:r>
      <w:r w:rsidRPr="00BA0BD2">
        <w:rPr>
          <w:sz w:val="28"/>
          <w:szCs w:val="28"/>
          <w:lang w:val="uk-UA"/>
        </w:rPr>
        <w:t xml:space="preserve">. Спонсовано компанією </w:t>
      </w:r>
      <w:r w:rsidRPr="00BA0BD2">
        <w:rPr>
          <w:sz w:val="28"/>
          <w:szCs w:val="28"/>
          <w:lang w:val="en-US"/>
        </w:rPr>
        <w:t>Guarders</w:t>
      </w:r>
      <w:r w:rsidRPr="00BA0BD2">
        <w:rPr>
          <w:sz w:val="28"/>
          <w:szCs w:val="28"/>
          <w:lang w:val="uk-UA"/>
        </w:rPr>
        <w:t xml:space="preserve"> (Швейцарія).</w:t>
      </w:r>
    </w:p>
    <w:p w14:paraId="77EC4E85" w14:textId="7A2749DE" w:rsidR="008D7657" w:rsidRPr="00BA0BD2" w:rsidRDefault="0032257D" w:rsidP="008D765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A0BD2">
        <w:rPr>
          <w:sz w:val="28"/>
          <w:szCs w:val="28"/>
          <w:lang w:val="uk-UA"/>
        </w:rPr>
        <w:t>Участь</w:t>
      </w:r>
      <w:r w:rsidR="00567FCA" w:rsidRPr="00BA0BD2">
        <w:rPr>
          <w:sz w:val="28"/>
          <w:szCs w:val="28"/>
          <w:lang w:val="uk-UA"/>
        </w:rPr>
        <w:t xml:space="preserve"> </w:t>
      </w:r>
      <w:r w:rsidRPr="00BA0BD2">
        <w:rPr>
          <w:sz w:val="28"/>
          <w:szCs w:val="28"/>
          <w:lang w:val="uk-UA"/>
        </w:rPr>
        <w:t xml:space="preserve">у робочих групах ВОЗ зі створення міжнародних рекомендацій та </w:t>
      </w:r>
      <w:proofErr w:type="spellStart"/>
      <w:r w:rsidRPr="00BA0BD2">
        <w:rPr>
          <w:sz w:val="28"/>
          <w:szCs w:val="28"/>
          <w:lang w:val="uk-UA"/>
        </w:rPr>
        <w:t>гайдлайнів</w:t>
      </w:r>
      <w:proofErr w:type="spellEnd"/>
      <w:r w:rsidR="00567FCA" w:rsidRPr="00BA0BD2">
        <w:rPr>
          <w:sz w:val="28"/>
          <w:szCs w:val="28"/>
          <w:lang w:val="uk-UA"/>
        </w:rPr>
        <w:t xml:space="preserve"> (професор Старець О.О)</w:t>
      </w:r>
      <w:r w:rsidR="008D7657" w:rsidRPr="00BA0BD2">
        <w:rPr>
          <w:sz w:val="28"/>
          <w:szCs w:val="28"/>
        </w:rPr>
        <w:t>:</w:t>
      </w:r>
    </w:p>
    <w:p w14:paraId="057ECCEE" w14:textId="331FAE64" w:rsidR="008D7657" w:rsidRPr="00BA0BD2" w:rsidRDefault="008D7657" w:rsidP="008D765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BA0BD2">
        <w:rPr>
          <w:rFonts w:ascii="Arial" w:hAnsi="Arial" w:cs="Arial"/>
          <w:sz w:val="28"/>
          <w:szCs w:val="28"/>
          <w:shd w:val="clear" w:color="auto" w:fill="FFFFFF"/>
          <w:lang w:val="en-US"/>
        </w:rPr>
        <w:t>Guidelines on HIV and infant feeding 2010: principles and recommendations for infant feeding in the context of HIV and a summary of evidence</w:t>
      </w:r>
    </w:p>
    <w:p w14:paraId="713C4F2D" w14:textId="6E7378ED" w:rsidR="008D7657" w:rsidRPr="00BA0BD2" w:rsidRDefault="008D7657" w:rsidP="008D765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BA0BD2">
        <w:rPr>
          <w:rFonts w:ascii="Arial" w:hAnsi="Arial" w:cs="Arial"/>
          <w:sz w:val="28"/>
          <w:szCs w:val="28"/>
          <w:shd w:val="clear" w:color="auto" w:fill="FFFFFF"/>
          <w:lang w:val="en-US"/>
        </w:rPr>
        <w:t>Guideline: updates on HIV and infant feeding: the duration of breastfeeding, and support from health services to improve feeding practices among mothers living with HIV</w:t>
      </w:r>
    </w:p>
    <w:p w14:paraId="29CDFB9D" w14:textId="2CA3498D" w:rsidR="008D7657" w:rsidRPr="00BA0BD2" w:rsidRDefault="008D7657" w:rsidP="008D765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BA0BD2">
        <w:rPr>
          <w:rFonts w:ascii="Arial" w:hAnsi="Arial" w:cs="Arial"/>
          <w:sz w:val="28"/>
          <w:szCs w:val="28"/>
          <w:shd w:val="clear" w:color="auto" w:fill="FFFFFF"/>
          <w:lang w:val="en-US"/>
        </w:rPr>
        <w:t>Rapid advice: revised WHO principles and recommendations on infant feeding in the context of HIV-November 2009 [electronic version]</w:t>
      </w:r>
    </w:p>
    <w:p w14:paraId="068083A1" w14:textId="0E3EFFF7" w:rsidR="008D7657" w:rsidRPr="00BA0BD2" w:rsidRDefault="008D7657" w:rsidP="008D765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BA0BD2">
        <w:rPr>
          <w:rFonts w:ascii="Arial" w:hAnsi="Arial" w:cs="Arial"/>
          <w:sz w:val="28"/>
          <w:szCs w:val="28"/>
          <w:shd w:val="clear" w:color="auto" w:fill="FFFFFF"/>
          <w:lang w:val="en-US"/>
        </w:rPr>
        <w:t>Guideline: counselling of women to improve breastfeeding practices</w:t>
      </w:r>
      <w:r w:rsidR="0032257D" w:rsidRPr="00BA0BD2">
        <w:rPr>
          <w:sz w:val="28"/>
          <w:szCs w:val="28"/>
          <w:lang w:val="uk-UA"/>
        </w:rPr>
        <w:t xml:space="preserve"> </w:t>
      </w:r>
    </w:p>
    <w:p w14:paraId="72C059B8" w14:textId="77777777" w:rsidR="008D7657" w:rsidRPr="00BA0BD2" w:rsidRDefault="008D7657" w:rsidP="008D7657">
      <w:pPr>
        <w:pStyle w:val="a3"/>
        <w:ind w:left="1440"/>
        <w:rPr>
          <w:sz w:val="28"/>
          <w:szCs w:val="28"/>
          <w:lang w:val="en-US"/>
        </w:rPr>
      </w:pPr>
    </w:p>
    <w:p w14:paraId="38DEA174" w14:textId="4226FE4A" w:rsidR="008D7657" w:rsidRPr="00BA0BD2" w:rsidRDefault="008D7657" w:rsidP="008D765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A0BD2">
        <w:rPr>
          <w:sz w:val="28"/>
          <w:szCs w:val="28"/>
          <w:lang w:val="uk-UA"/>
        </w:rPr>
        <w:t>Членство у міжнародних професійних асоціаціях</w:t>
      </w:r>
      <w:r w:rsidRPr="00BA0BD2">
        <w:rPr>
          <w:sz w:val="28"/>
          <w:szCs w:val="28"/>
        </w:rPr>
        <w:t>:</w:t>
      </w:r>
    </w:p>
    <w:p w14:paraId="6CF64721" w14:textId="3652D1B8" w:rsidR="008D7657" w:rsidRPr="00BA0BD2" w:rsidRDefault="008D7657" w:rsidP="008D765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BA0BD2">
        <w:rPr>
          <w:sz w:val="28"/>
          <w:szCs w:val="28"/>
          <w:lang w:val="uk-UA"/>
        </w:rPr>
        <w:t xml:space="preserve">Асистент кафедри </w:t>
      </w:r>
      <w:proofErr w:type="spellStart"/>
      <w:r w:rsidRPr="00BA0BD2">
        <w:rPr>
          <w:sz w:val="28"/>
          <w:szCs w:val="28"/>
          <w:lang w:val="uk-UA"/>
        </w:rPr>
        <w:t>Майчук</w:t>
      </w:r>
      <w:proofErr w:type="spellEnd"/>
      <w:r w:rsidRPr="00BA0BD2">
        <w:rPr>
          <w:sz w:val="28"/>
          <w:szCs w:val="28"/>
          <w:lang w:val="uk-UA"/>
        </w:rPr>
        <w:t xml:space="preserve"> В.О. є членом Європейської асоціації нирок - Європейської асоціації діалізу та трансплантації (</w:t>
      </w:r>
      <w:r w:rsidRPr="00BA0BD2">
        <w:rPr>
          <w:sz w:val="28"/>
          <w:szCs w:val="28"/>
          <w:lang w:val="en-US"/>
        </w:rPr>
        <w:t>ERA</w:t>
      </w:r>
      <w:r w:rsidRPr="00BA0BD2">
        <w:rPr>
          <w:sz w:val="28"/>
          <w:szCs w:val="28"/>
          <w:lang w:val="uk-UA"/>
        </w:rPr>
        <w:t>-</w:t>
      </w:r>
      <w:r w:rsidRPr="00BA0BD2">
        <w:rPr>
          <w:sz w:val="28"/>
          <w:szCs w:val="28"/>
          <w:lang w:val="en-US"/>
        </w:rPr>
        <w:t>EDTA</w:t>
      </w:r>
      <w:r w:rsidRPr="00BA0BD2">
        <w:rPr>
          <w:sz w:val="28"/>
          <w:szCs w:val="28"/>
          <w:lang w:val="uk-UA"/>
        </w:rPr>
        <w:t>) та членом Європейської асоціації дитячих нефрологів (</w:t>
      </w:r>
      <w:r w:rsidRPr="00BA0BD2">
        <w:rPr>
          <w:sz w:val="28"/>
          <w:szCs w:val="28"/>
          <w:lang w:val="en-US"/>
        </w:rPr>
        <w:t>ESPN</w:t>
      </w:r>
      <w:r w:rsidRPr="00BA0BD2">
        <w:rPr>
          <w:sz w:val="28"/>
          <w:szCs w:val="28"/>
          <w:lang w:val="uk-UA"/>
        </w:rPr>
        <w:t>)</w:t>
      </w:r>
    </w:p>
    <w:p w14:paraId="2244471A" w14:textId="34788BC7" w:rsidR="008D7657" w:rsidRPr="00BA0BD2" w:rsidRDefault="008D7657" w:rsidP="008D765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BA0BD2">
        <w:rPr>
          <w:sz w:val="28"/>
          <w:szCs w:val="28"/>
          <w:lang w:val="uk-UA"/>
        </w:rPr>
        <w:t xml:space="preserve">Асистент кафедри </w:t>
      </w:r>
      <w:proofErr w:type="spellStart"/>
      <w:r w:rsidRPr="00BA0BD2">
        <w:rPr>
          <w:sz w:val="28"/>
          <w:szCs w:val="28"/>
          <w:lang w:val="uk-UA"/>
        </w:rPr>
        <w:t>Шаповаленко</w:t>
      </w:r>
      <w:proofErr w:type="spellEnd"/>
      <w:r w:rsidRPr="00BA0BD2">
        <w:rPr>
          <w:sz w:val="28"/>
          <w:szCs w:val="28"/>
          <w:lang w:val="uk-UA"/>
        </w:rPr>
        <w:t xml:space="preserve"> І.Є є членом </w:t>
      </w:r>
      <w:r w:rsidR="00567FCA" w:rsidRPr="00BA0BD2">
        <w:rPr>
          <w:sz w:val="28"/>
          <w:szCs w:val="28"/>
          <w:lang w:val="uk-UA"/>
        </w:rPr>
        <w:t xml:space="preserve">Європейської асоціації дитячої гастроентерології, </w:t>
      </w:r>
      <w:proofErr w:type="spellStart"/>
      <w:r w:rsidR="00567FCA" w:rsidRPr="00BA0BD2">
        <w:rPr>
          <w:sz w:val="28"/>
          <w:szCs w:val="28"/>
          <w:lang w:val="uk-UA"/>
        </w:rPr>
        <w:t>гепатології</w:t>
      </w:r>
      <w:proofErr w:type="spellEnd"/>
      <w:r w:rsidR="00567FCA" w:rsidRPr="00BA0BD2">
        <w:rPr>
          <w:sz w:val="28"/>
          <w:szCs w:val="28"/>
          <w:lang w:val="uk-UA"/>
        </w:rPr>
        <w:t xml:space="preserve"> та </w:t>
      </w:r>
      <w:proofErr w:type="spellStart"/>
      <w:r w:rsidR="00567FCA" w:rsidRPr="00BA0BD2">
        <w:rPr>
          <w:sz w:val="28"/>
          <w:szCs w:val="28"/>
          <w:lang w:val="uk-UA"/>
        </w:rPr>
        <w:t>нутриціолгії</w:t>
      </w:r>
      <w:proofErr w:type="spellEnd"/>
      <w:r w:rsidR="00567FCA" w:rsidRPr="00BA0BD2">
        <w:rPr>
          <w:sz w:val="28"/>
          <w:szCs w:val="28"/>
          <w:lang w:val="uk-UA"/>
        </w:rPr>
        <w:t xml:space="preserve"> </w:t>
      </w:r>
      <w:r w:rsidRPr="00BA0BD2">
        <w:rPr>
          <w:sz w:val="28"/>
          <w:szCs w:val="28"/>
          <w:lang w:val="uk-UA"/>
        </w:rPr>
        <w:t xml:space="preserve"> </w:t>
      </w:r>
      <w:r w:rsidR="00567FCA" w:rsidRPr="00BA0BD2">
        <w:rPr>
          <w:sz w:val="28"/>
          <w:szCs w:val="28"/>
          <w:lang w:val="uk-UA"/>
        </w:rPr>
        <w:t>(</w:t>
      </w:r>
      <w:r w:rsidR="00567FCA" w:rsidRPr="00BA0BD2">
        <w:rPr>
          <w:sz w:val="28"/>
          <w:szCs w:val="28"/>
          <w:lang w:val="en-US"/>
        </w:rPr>
        <w:t>ESPGHAN</w:t>
      </w:r>
      <w:r w:rsidR="00567FCA" w:rsidRPr="00BA0BD2">
        <w:rPr>
          <w:sz w:val="28"/>
          <w:szCs w:val="28"/>
          <w:lang w:val="uk-UA"/>
        </w:rPr>
        <w:t>).</w:t>
      </w:r>
    </w:p>
    <w:p w14:paraId="3FD4070B" w14:textId="77777777" w:rsidR="008D7657" w:rsidRPr="00BA0BD2" w:rsidRDefault="008D7657" w:rsidP="008D7657">
      <w:pPr>
        <w:rPr>
          <w:sz w:val="28"/>
          <w:szCs w:val="28"/>
          <w:lang w:val="uk-UA"/>
        </w:rPr>
      </w:pPr>
    </w:p>
    <w:sectPr w:rsidR="008D7657" w:rsidRPr="00BA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1165"/>
    <w:multiLevelType w:val="hybridMultilevel"/>
    <w:tmpl w:val="4AD4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5FAF"/>
    <w:multiLevelType w:val="hybridMultilevel"/>
    <w:tmpl w:val="098210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472EC"/>
    <w:multiLevelType w:val="hybridMultilevel"/>
    <w:tmpl w:val="413E4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C6453"/>
    <w:multiLevelType w:val="hybridMultilevel"/>
    <w:tmpl w:val="3312A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39"/>
    <w:rsid w:val="00130239"/>
    <w:rsid w:val="001C2360"/>
    <w:rsid w:val="0032257D"/>
    <w:rsid w:val="00567FCA"/>
    <w:rsid w:val="008D7657"/>
    <w:rsid w:val="00B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4751"/>
  <w15:chartTrackingRefBased/>
  <w15:docId w15:val="{3154A34E-3081-480E-8862-8863347F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Майчук Владислава Олегівна</dc:creator>
  <cp:keywords/>
  <dc:description/>
  <cp:lastModifiedBy>NATALI</cp:lastModifiedBy>
  <cp:revision>3</cp:revision>
  <dcterms:created xsi:type="dcterms:W3CDTF">2020-11-09T07:34:00Z</dcterms:created>
  <dcterms:modified xsi:type="dcterms:W3CDTF">2020-11-16T18:33:00Z</dcterms:modified>
</cp:coreProperties>
</file>